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EA502" w14:textId="77777777" w:rsidR="007717D2" w:rsidRPr="00BB5959" w:rsidRDefault="007717D2" w:rsidP="007717D2">
      <w:pPr>
        <w:spacing w:after="0" w:line="240" w:lineRule="auto"/>
        <w:rPr>
          <w:rFonts w:asciiTheme="majorHAnsi" w:hAnsiTheme="majorHAnsi" w:cstheme="minorHAnsi"/>
          <w:bCs/>
          <w:sz w:val="24"/>
          <w:szCs w:val="24"/>
        </w:rPr>
      </w:pPr>
      <w:r w:rsidRPr="00BB5959">
        <w:rPr>
          <w:rFonts w:asciiTheme="majorHAnsi" w:hAnsiTheme="majorHAnsi" w:cstheme="minorHAnsi"/>
          <w:b/>
          <w:bCs/>
          <w:sz w:val="24"/>
          <w:szCs w:val="24"/>
        </w:rPr>
        <w:t>Course Description</w:t>
      </w:r>
      <w:r w:rsidRPr="00BB5959">
        <w:rPr>
          <w:rFonts w:asciiTheme="majorHAnsi" w:hAnsiTheme="majorHAnsi" w:cstheme="minorHAnsi"/>
          <w:bCs/>
          <w:sz w:val="24"/>
          <w:szCs w:val="24"/>
        </w:rPr>
        <w:t xml:space="preserve">: </w:t>
      </w:r>
    </w:p>
    <w:p w14:paraId="442EA503" w14:textId="77777777" w:rsidR="007717D2" w:rsidRDefault="005A1DB1" w:rsidP="004D75E6">
      <w:pPr>
        <w:spacing w:after="0" w:line="240" w:lineRule="auto"/>
        <w:outlineLvl w:val="0"/>
        <w:rPr>
          <w:rFonts w:asciiTheme="majorHAnsi" w:hAnsiTheme="majorHAnsi"/>
          <w:sz w:val="24"/>
          <w:szCs w:val="24"/>
        </w:rPr>
      </w:pPr>
      <w:r w:rsidRPr="005A1DB1">
        <w:rPr>
          <w:rFonts w:asciiTheme="majorHAnsi" w:hAnsiTheme="majorHAnsi"/>
          <w:sz w:val="24"/>
          <w:szCs w:val="24"/>
        </w:rPr>
        <w:t>This course will allow pregnant and parenting students to remain in school while developing parenting skills. Topics will include career readiness, financial management, relationship techniques, human growth and development and parenting styles and responsibilities. This is a dropout prevention program.</w:t>
      </w:r>
    </w:p>
    <w:p w14:paraId="442EA504" w14:textId="77777777" w:rsidR="005A1DB1" w:rsidRPr="00BB5959" w:rsidRDefault="005A1DB1" w:rsidP="004D75E6">
      <w:pPr>
        <w:spacing w:after="0" w:line="240" w:lineRule="auto"/>
        <w:outlineLvl w:val="0"/>
        <w:rPr>
          <w:rFonts w:asciiTheme="majorHAnsi" w:hAnsiTheme="majorHAnsi" w:cstheme="minorHAnsi"/>
          <w:b/>
          <w:bCs/>
          <w:sz w:val="24"/>
          <w:szCs w:val="24"/>
        </w:rPr>
      </w:pPr>
    </w:p>
    <w:p w14:paraId="442EA505" w14:textId="77777777" w:rsidR="00980DF3" w:rsidRPr="00BB5959" w:rsidRDefault="00980DF3" w:rsidP="00980DF3">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Strand 1.</w:t>
      </w:r>
      <w:r w:rsidRPr="00BB5959">
        <w:rPr>
          <w:rFonts w:asciiTheme="majorHAnsi" w:hAnsiTheme="majorHAnsi" w:cstheme="minorHAnsi"/>
          <w:b/>
          <w:bCs/>
          <w:sz w:val="24"/>
          <w:szCs w:val="24"/>
        </w:rPr>
        <w:tab/>
        <w:t>Career Development</w:t>
      </w:r>
    </w:p>
    <w:p w14:paraId="442EA506" w14:textId="77777777" w:rsidR="00980DF3" w:rsidRPr="00BB5959" w:rsidRDefault="00980DF3" w:rsidP="00980DF3">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442EA507" w14:textId="77777777" w:rsidR="00980DF3" w:rsidRPr="00BB5959" w:rsidRDefault="00980DF3" w:rsidP="00980DF3">
      <w:pPr>
        <w:spacing w:after="0" w:line="240" w:lineRule="auto"/>
        <w:rPr>
          <w:rFonts w:asciiTheme="majorHAnsi" w:hAnsiTheme="majorHAnsi"/>
          <w:sz w:val="24"/>
          <w:szCs w:val="24"/>
        </w:rPr>
      </w:pPr>
    </w:p>
    <w:p w14:paraId="442EA508" w14:textId="77777777" w:rsidR="00980DF3" w:rsidRPr="00BB5959" w:rsidRDefault="00980DF3" w:rsidP="00980DF3">
      <w:pPr>
        <w:spacing w:after="0" w:line="240" w:lineRule="auto"/>
        <w:ind w:left="1620" w:hanging="1620"/>
        <w:rPr>
          <w:rFonts w:asciiTheme="majorHAnsi" w:hAnsiTheme="majorHAnsi"/>
          <w:b/>
          <w:sz w:val="24"/>
          <w:szCs w:val="24"/>
        </w:rPr>
      </w:pPr>
      <w:r w:rsidRPr="00BB5959">
        <w:rPr>
          <w:rFonts w:asciiTheme="majorHAnsi" w:hAnsiTheme="majorHAnsi"/>
          <w:b/>
          <w:sz w:val="24"/>
          <w:szCs w:val="24"/>
        </w:rPr>
        <w:t>Outcome 1.1.</w:t>
      </w:r>
      <w:r w:rsidRPr="00BB5959">
        <w:rPr>
          <w:rFonts w:asciiTheme="majorHAnsi" w:hAnsiTheme="majorHAnsi"/>
          <w:b/>
          <w:sz w:val="24"/>
          <w:szCs w:val="24"/>
        </w:rPr>
        <w:tab/>
        <w:t>Personal and Professional Skills</w:t>
      </w:r>
    </w:p>
    <w:p w14:paraId="442EA509" w14:textId="77777777" w:rsidR="00980DF3" w:rsidRPr="00BB5959" w:rsidRDefault="00980DF3" w:rsidP="00980DF3">
      <w:pPr>
        <w:spacing w:after="0" w:line="240" w:lineRule="auto"/>
        <w:ind w:left="1620"/>
        <w:rPr>
          <w:rFonts w:asciiTheme="majorHAnsi" w:hAnsiTheme="majorHAnsi"/>
          <w:sz w:val="24"/>
          <w:szCs w:val="24"/>
        </w:rPr>
      </w:pPr>
      <w:r w:rsidRPr="00BB5959">
        <w:rPr>
          <w:rFonts w:asciiTheme="majorHAnsi" w:hAnsiTheme="majorHAnsi"/>
          <w:sz w:val="24"/>
          <w:szCs w:val="24"/>
        </w:rPr>
        <w:t>Develop personal and professional skills to transition through life.</w:t>
      </w:r>
    </w:p>
    <w:p w14:paraId="442EA50A" w14:textId="77777777" w:rsidR="00980DF3" w:rsidRPr="00BB5959" w:rsidRDefault="00980DF3" w:rsidP="00980DF3">
      <w:pPr>
        <w:spacing w:after="0" w:line="240" w:lineRule="auto"/>
        <w:rPr>
          <w:rFonts w:asciiTheme="majorHAnsi" w:hAnsiTheme="majorHAnsi"/>
          <w:sz w:val="24"/>
          <w:szCs w:val="24"/>
        </w:rPr>
      </w:pPr>
    </w:p>
    <w:p w14:paraId="442EA50B"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0C"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1.1.1.</w:t>
      </w:r>
      <w:r w:rsidRPr="00BB5959">
        <w:rPr>
          <w:rFonts w:asciiTheme="majorHAnsi" w:hAnsiTheme="majorHAnsi"/>
          <w:sz w:val="24"/>
          <w:szCs w:val="24"/>
        </w:rPr>
        <w:tab/>
        <w:t>Identify the knowledge, skills and abilities necessary to succeed.</w:t>
      </w:r>
    </w:p>
    <w:p w14:paraId="442EA50D"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1.1.4.</w:t>
      </w:r>
      <w:r w:rsidRPr="00BB5959">
        <w:rPr>
          <w:rFonts w:asciiTheme="majorHAnsi" w:hAnsiTheme="majorHAnsi"/>
          <w:sz w:val="24"/>
          <w:szCs w:val="24"/>
        </w:rPr>
        <w:tab/>
        <w:t>Explain the importance of work ethic, accountability and responsibility and demonstrate associated behaviors in fulfilling personal, community and workplace roles.</w:t>
      </w:r>
    </w:p>
    <w:p w14:paraId="442EA50E"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1.1.5.</w:t>
      </w:r>
      <w:r w:rsidRPr="00BB5959">
        <w:rPr>
          <w:rFonts w:asciiTheme="majorHAnsi" w:hAnsiTheme="majorHAnsi"/>
          <w:sz w:val="24"/>
          <w:szCs w:val="24"/>
        </w:rPr>
        <w:tab/>
        <w:t>Apply problem-solving and critical-thinking skills to issues when making decisions and formulating solutions.</w:t>
      </w:r>
    </w:p>
    <w:p w14:paraId="442EA50F"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1.1.6.</w:t>
      </w:r>
      <w:r w:rsidRPr="00BB5959">
        <w:rPr>
          <w:rFonts w:asciiTheme="majorHAnsi" w:hAnsiTheme="majorHAnsi"/>
          <w:sz w:val="24"/>
          <w:szCs w:val="24"/>
        </w:rPr>
        <w:tab/>
        <w:t>Identify the correlation between emotions, behavior and appearance and manage those to establish and maintain professionalism.</w:t>
      </w:r>
    </w:p>
    <w:p w14:paraId="442EA510"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1.1.8.</w:t>
      </w:r>
      <w:r w:rsidRPr="00BB5959">
        <w:rPr>
          <w:rFonts w:asciiTheme="majorHAnsi" w:hAnsiTheme="majorHAnsi"/>
          <w:sz w:val="24"/>
          <w:szCs w:val="24"/>
        </w:rPr>
        <w:tab/>
        <w:t>Adapt personal coping skills to adjust to life and workplace demands.</w:t>
      </w:r>
    </w:p>
    <w:p w14:paraId="442EA511" w14:textId="77777777" w:rsidR="00980DF3" w:rsidRPr="00BB5959" w:rsidRDefault="00980DF3" w:rsidP="00980DF3">
      <w:pPr>
        <w:spacing w:after="0" w:line="240" w:lineRule="auto"/>
        <w:rPr>
          <w:rFonts w:asciiTheme="majorHAnsi" w:hAnsiTheme="majorHAnsi"/>
          <w:sz w:val="24"/>
          <w:szCs w:val="24"/>
        </w:rPr>
      </w:pPr>
    </w:p>
    <w:p w14:paraId="442EA512" w14:textId="77777777" w:rsidR="00980DF3" w:rsidRPr="00BB5959" w:rsidRDefault="00980DF3" w:rsidP="00980DF3">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Outcome 1.2.</w:t>
      </w:r>
      <w:r w:rsidRPr="00BB5959">
        <w:rPr>
          <w:rFonts w:asciiTheme="majorHAnsi" w:hAnsiTheme="majorHAnsi" w:cstheme="minorHAnsi"/>
          <w:b/>
          <w:bCs/>
          <w:sz w:val="24"/>
          <w:szCs w:val="24"/>
        </w:rPr>
        <w:tab/>
        <w:t>Career Exploration</w:t>
      </w:r>
    </w:p>
    <w:p w14:paraId="442EA513" w14:textId="77777777" w:rsidR="00980DF3" w:rsidRPr="00BB5959" w:rsidRDefault="00980DF3" w:rsidP="00073516">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Explore career opportunities that reflect personal interests, strengths, values, perso</w:t>
      </w:r>
      <w:r w:rsidR="00073516" w:rsidRPr="00BB5959">
        <w:rPr>
          <w:rFonts w:asciiTheme="majorHAnsi" w:hAnsiTheme="majorHAnsi" w:cstheme="minorHAnsi"/>
          <w:bCs/>
          <w:sz w:val="24"/>
          <w:szCs w:val="24"/>
        </w:rPr>
        <w:t>nalities, skills and abilities.</w:t>
      </w:r>
    </w:p>
    <w:p w14:paraId="442EA514" w14:textId="77777777" w:rsidR="00073516" w:rsidRPr="00BB5959" w:rsidRDefault="00073516" w:rsidP="00073516">
      <w:pPr>
        <w:spacing w:after="0" w:line="240" w:lineRule="auto"/>
        <w:ind w:left="1620"/>
        <w:outlineLvl w:val="0"/>
        <w:rPr>
          <w:rFonts w:asciiTheme="majorHAnsi" w:hAnsiTheme="majorHAnsi" w:cstheme="minorHAnsi"/>
          <w:bCs/>
          <w:sz w:val="24"/>
          <w:szCs w:val="24"/>
        </w:rPr>
      </w:pPr>
    </w:p>
    <w:p w14:paraId="442EA515"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16"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1.2.4.</w:t>
      </w:r>
      <w:r w:rsidRPr="00BB5959">
        <w:rPr>
          <w:rFonts w:asciiTheme="majorHAnsi" w:hAnsiTheme="majorHAnsi"/>
          <w:sz w:val="24"/>
          <w:szCs w:val="24"/>
        </w:rPr>
        <w:tab/>
        <w:t>Develop a career plan.</w:t>
      </w:r>
    </w:p>
    <w:p w14:paraId="442EA517"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1.2.7.</w:t>
      </w:r>
      <w:r w:rsidRPr="00BB5959">
        <w:rPr>
          <w:rFonts w:asciiTheme="majorHAnsi" w:hAnsiTheme="majorHAnsi"/>
          <w:sz w:val="24"/>
          <w:szCs w:val="24"/>
        </w:rPr>
        <w:tab/>
        <w:t>Develop strategies for self-promotion.</w:t>
      </w:r>
    </w:p>
    <w:p w14:paraId="442EA518" w14:textId="77777777" w:rsidR="00073516" w:rsidRPr="00BB5959" w:rsidRDefault="00073516" w:rsidP="00980DF3">
      <w:pPr>
        <w:spacing w:after="0" w:line="240" w:lineRule="auto"/>
        <w:rPr>
          <w:rFonts w:asciiTheme="majorHAnsi" w:hAnsiTheme="majorHAnsi"/>
          <w:sz w:val="24"/>
          <w:szCs w:val="24"/>
        </w:rPr>
      </w:pPr>
    </w:p>
    <w:p w14:paraId="442EA519" w14:textId="77777777" w:rsidR="00980DF3" w:rsidRPr="00BB5959" w:rsidRDefault="00980DF3" w:rsidP="002A4AF9">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Outcome 1.</w:t>
      </w:r>
      <w:r w:rsidR="0040551C">
        <w:rPr>
          <w:rFonts w:asciiTheme="majorHAnsi" w:hAnsiTheme="majorHAnsi" w:cstheme="minorHAnsi"/>
          <w:b/>
          <w:bCs/>
          <w:sz w:val="24"/>
          <w:szCs w:val="24"/>
        </w:rPr>
        <w:t>3.</w:t>
      </w:r>
      <w:r w:rsidR="0040551C">
        <w:rPr>
          <w:rFonts w:asciiTheme="majorHAnsi" w:hAnsiTheme="majorHAnsi" w:cstheme="minorHAnsi"/>
          <w:b/>
          <w:bCs/>
          <w:sz w:val="24"/>
          <w:szCs w:val="24"/>
        </w:rPr>
        <w:tab/>
        <w:t>Leadership and Communication</w:t>
      </w:r>
      <w:r w:rsidR="003857C7">
        <w:rPr>
          <w:rFonts w:asciiTheme="majorHAnsi" w:hAnsiTheme="majorHAnsi" w:cstheme="minorHAnsi"/>
          <w:b/>
          <w:bCs/>
          <w:sz w:val="24"/>
          <w:szCs w:val="24"/>
        </w:rPr>
        <w:t>s</w:t>
      </w:r>
    </w:p>
    <w:p w14:paraId="442EA51A" w14:textId="77777777" w:rsidR="00980DF3" w:rsidRPr="00BB5959" w:rsidRDefault="00980DF3" w:rsidP="002A4AF9">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Develop leadership, team building and communication skills to promote collaboration.</w:t>
      </w:r>
    </w:p>
    <w:p w14:paraId="442EA51B" w14:textId="77777777" w:rsidR="00980DF3" w:rsidRPr="00BB5959" w:rsidRDefault="00980DF3" w:rsidP="00980DF3">
      <w:pPr>
        <w:spacing w:after="0" w:line="240" w:lineRule="auto"/>
        <w:rPr>
          <w:rFonts w:asciiTheme="majorHAnsi" w:hAnsiTheme="majorHAnsi"/>
          <w:sz w:val="24"/>
          <w:szCs w:val="24"/>
        </w:rPr>
      </w:pPr>
    </w:p>
    <w:p w14:paraId="442EA51C"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1D"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1.3.3.</w:t>
      </w:r>
      <w:r w:rsidRPr="00BB5959">
        <w:rPr>
          <w:rFonts w:asciiTheme="majorHAnsi" w:hAnsiTheme="majorHAnsi"/>
          <w:sz w:val="24"/>
          <w:szCs w:val="24"/>
        </w:rPr>
        <w:tab/>
        <w:t>Identify and use verbal, nonverbal and active listening skills to communicate effectively.</w:t>
      </w:r>
    </w:p>
    <w:p w14:paraId="442EA51E"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1.3.4.</w:t>
      </w:r>
      <w:r w:rsidRPr="00BB5959">
        <w:rPr>
          <w:rFonts w:asciiTheme="majorHAnsi" w:hAnsiTheme="majorHAnsi"/>
          <w:sz w:val="24"/>
          <w:szCs w:val="24"/>
        </w:rPr>
        <w:tab/>
        <w:t>Use negotiation and conflict-resolution skills to reach solutions.</w:t>
      </w:r>
    </w:p>
    <w:p w14:paraId="442EA51F"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1.3.11.</w:t>
      </w:r>
      <w:r w:rsidRPr="00BB5959">
        <w:rPr>
          <w:rFonts w:asciiTheme="majorHAnsi" w:hAnsiTheme="majorHAnsi"/>
          <w:sz w:val="24"/>
          <w:szCs w:val="24"/>
        </w:rPr>
        <w:tab/>
        <w:t>Use technical writing skills to complete forms and create reports.</w:t>
      </w:r>
    </w:p>
    <w:p w14:paraId="442EA520" w14:textId="77777777" w:rsidR="00980DF3" w:rsidRPr="00BB5959" w:rsidRDefault="00980DF3" w:rsidP="00980DF3">
      <w:pPr>
        <w:spacing w:after="0" w:line="240" w:lineRule="auto"/>
        <w:rPr>
          <w:rFonts w:asciiTheme="majorHAnsi" w:hAnsiTheme="majorHAnsi"/>
          <w:sz w:val="24"/>
          <w:szCs w:val="24"/>
        </w:rPr>
      </w:pPr>
    </w:p>
    <w:p w14:paraId="442EA521" w14:textId="77777777" w:rsidR="00980DF3" w:rsidRPr="00BB5959" w:rsidRDefault="0057064B" w:rsidP="0057064B">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lastRenderedPageBreak/>
        <w:t xml:space="preserve">Strand 2. </w:t>
      </w:r>
      <w:r w:rsidRPr="00BB5959">
        <w:rPr>
          <w:rFonts w:asciiTheme="majorHAnsi" w:hAnsiTheme="majorHAnsi" w:cstheme="minorHAnsi"/>
          <w:b/>
          <w:bCs/>
          <w:sz w:val="24"/>
          <w:szCs w:val="24"/>
        </w:rPr>
        <w:tab/>
      </w:r>
      <w:r w:rsidR="00980DF3" w:rsidRPr="00BB5959">
        <w:rPr>
          <w:rFonts w:asciiTheme="majorHAnsi" w:hAnsiTheme="majorHAnsi" w:cstheme="minorHAnsi"/>
          <w:b/>
          <w:bCs/>
          <w:sz w:val="24"/>
          <w:szCs w:val="24"/>
        </w:rPr>
        <w:t>Family Development</w:t>
      </w:r>
    </w:p>
    <w:p w14:paraId="442EA522" w14:textId="77777777" w:rsidR="00980DF3" w:rsidRPr="00BB5959" w:rsidRDefault="00980DF3" w:rsidP="0057064B">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Develop personal attributes that contribute to healthy families, community involvement and workplace productivity.</w:t>
      </w:r>
    </w:p>
    <w:p w14:paraId="442EA523" w14:textId="77777777" w:rsidR="00980DF3" w:rsidRPr="00BB5959" w:rsidRDefault="00980DF3" w:rsidP="0057064B">
      <w:pPr>
        <w:spacing w:after="0" w:line="240" w:lineRule="auto"/>
        <w:ind w:left="1620" w:hanging="1620"/>
        <w:outlineLvl w:val="0"/>
        <w:rPr>
          <w:rFonts w:asciiTheme="majorHAnsi" w:hAnsiTheme="majorHAnsi" w:cstheme="minorHAnsi"/>
          <w:b/>
          <w:bCs/>
          <w:sz w:val="24"/>
          <w:szCs w:val="24"/>
        </w:rPr>
      </w:pPr>
    </w:p>
    <w:p w14:paraId="442EA524" w14:textId="77777777" w:rsidR="00980DF3" w:rsidRPr="00BB5959" w:rsidRDefault="00980DF3" w:rsidP="0057064B">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2.1. </w:t>
      </w:r>
      <w:r w:rsidRPr="00BB5959">
        <w:rPr>
          <w:rFonts w:asciiTheme="majorHAnsi" w:hAnsiTheme="majorHAnsi" w:cstheme="minorHAnsi"/>
          <w:b/>
          <w:bCs/>
          <w:sz w:val="24"/>
          <w:szCs w:val="24"/>
        </w:rPr>
        <w:tab/>
        <w:t>Family Units</w:t>
      </w:r>
    </w:p>
    <w:p w14:paraId="442EA525" w14:textId="77777777" w:rsidR="00980DF3" w:rsidRPr="00BB5959" w:rsidRDefault="00980DF3" w:rsidP="0057064B">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Examine the effects of family units on individuals and society.</w:t>
      </w:r>
    </w:p>
    <w:p w14:paraId="442EA526" w14:textId="77777777" w:rsidR="00980DF3" w:rsidRPr="00BB5959" w:rsidRDefault="00980DF3" w:rsidP="00980DF3">
      <w:pPr>
        <w:spacing w:after="0" w:line="240" w:lineRule="auto"/>
        <w:rPr>
          <w:rFonts w:asciiTheme="majorHAnsi" w:hAnsiTheme="majorHAnsi"/>
          <w:sz w:val="24"/>
          <w:szCs w:val="24"/>
        </w:rPr>
      </w:pPr>
    </w:p>
    <w:p w14:paraId="442EA527"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28"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2.1.1.</w:t>
      </w:r>
      <w:r w:rsidRPr="00BB5959">
        <w:rPr>
          <w:rFonts w:asciiTheme="majorHAnsi" w:hAnsiTheme="majorHAnsi"/>
          <w:sz w:val="24"/>
          <w:szCs w:val="24"/>
        </w:rPr>
        <w:tab/>
        <w:t>Identify the structure of family units and the impact on society.</w:t>
      </w:r>
    </w:p>
    <w:p w14:paraId="442EA529"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2.1.2.</w:t>
      </w:r>
      <w:r w:rsidRPr="00BB5959">
        <w:rPr>
          <w:rFonts w:asciiTheme="majorHAnsi" w:hAnsiTheme="majorHAnsi"/>
          <w:sz w:val="24"/>
          <w:szCs w:val="24"/>
        </w:rPr>
        <w:tab/>
        <w:t>Evaluate the effects of change on family units at each lifecycle stage.</w:t>
      </w:r>
    </w:p>
    <w:p w14:paraId="442EA52A"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2.1.3.</w:t>
      </w:r>
      <w:r w:rsidRPr="00BB5959">
        <w:rPr>
          <w:rFonts w:asciiTheme="majorHAnsi" w:hAnsiTheme="majorHAnsi"/>
          <w:sz w:val="24"/>
          <w:szCs w:val="24"/>
        </w:rPr>
        <w:tab/>
        <w:t xml:space="preserve">Explain the importance of cultural traditions in a family unit. </w:t>
      </w:r>
    </w:p>
    <w:p w14:paraId="442EA52B"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2.1.4.</w:t>
      </w:r>
      <w:r w:rsidRPr="00BB5959">
        <w:rPr>
          <w:rFonts w:asciiTheme="majorHAnsi" w:hAnsiTheme="majorHAnsi"/>
          <w:sz w:val="24"/>
          <w:szCs w:val="24"/>
        </w:rPr>
        <w:tab/>
        <w:t>Evaluate how a family unit builds the independence, interdependence and commitment of its members.</w:t>
      </w:r>
    </w:p>
    <w:p w14:paraId="442EA52C" w14:textId="77777777" w:rsidR="00980DF3" w:rsidRPr="00BB5959" w:rsidRDefault="00980DF3" w:rsidP="00980DF3">
      <w:pPr>
        <w:spacing w:after="0" w:line="240" w:lineRule="auto"/>
        <w:rPr>
          <w:rFonts w:asciiTheme="majorHAnsi" w:hAnsiTheme="majorHAnsi"/>
          <w:sz w:val="24"/>
          <w:szCs w:val="24"/>
        </w:rPr>
      </w:pPr>
    </w:p>
    <w:p w14:paraId="442EA52D" w14:textId="77777777" w:rsidR="00980DF3" w:rsidRPr="00BB5959" w:rsidRDefault="00980DF3" w:rsidP="0057064B">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2.2. </w:t>
      </w:r>
      <w:r w:rsidRPr="00BB5959">
        <w:rPr>
          <w:rFonts w:asciiTheme="majorHAnsi" w:hAnsiTheme="majorHAnsi" w:cstheme="minorHAnsi"/>
          <w:b/>
          <w:bCs/>
          <w:sz w:val="24"/>
          <w:szCs w:val="24"/>
        </w:rPr>
        <w:tab/>
        <w:t>Parenting Roles and Responsibilities</w:t>
      </w:r>
    </w:p>
    <w:p w14:paraId="442EA52E" w14:textId="77777777" w:rsidR="00980DF3" w:rsidRPr="00BB5959" w:rsidRDefault="00980DF3" w:rsidP="0057064B">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Evaluate parenting roles and responsibilities at each developmental stage and within different cultures.</w:t>
      </w:r>
    </w:p>
    <w:p w14:paraId="442EA52F" w14:textId="77777777" w:rsidR="00980DF3" w:rsidRPr="00BB5959" w:rsidRDefault="00980DF3" w:rsidP="00980DF3">
      <w:pPr>
        <w:spacing w:after="0" w:line="240" w:lineRule="auto"/>
        <w:rPr>
          <w:rFonts w:asciiTheme="majorHAnsi" w:hAnsiTheme="majorHAnsi"/>
          <w:sz w:val="24"/>
          <w:szCs w:val="24"/>
        </w:rPr>
      </w:pPr>
    </w:p>
    <w:p w14:paraId="442EA530"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31"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2.2.1.</w:t>
      </w:r>
      <w:r w:rsidRPr="00BB5959">
        <w:rPr>
          <w:rFonts w:asciiTheme="majorHAnsi" w:hAnsiTheme="majorHAnsi"/>
          <w:sz w:val="24"/>
          <w:szCs w:val="24"/>
        </w:rPr>
        <w:tab/>
        <w:t>Differentiate among the parenting roles of support, nurturance and guidance.</w:t>
      </w:r>
    </w:p>
    <w:p w14:paraId="442EA532"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2.2.2.</w:t>
      </w:r>
      <w:r w:rsidRPr="00BB5959">
        <w:rPr>
          <w:rFonts w:asciiTheme="majorHAnsi" w:hAnsiTheme="majorHAnsi"/>
          <w:sz w:val="24"/>
          <w:szCs w:val="24"/>
        </w:rPr>
        <w:tab/>
        <w:t>Explain how parents provide for a child’s basic needs, health and safety.</w:t>
      </w:r>
    </w:p>
    <w:p w14:paraId="442EA533"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2.2.3.</w:t>
      </w:r>
      <w:r w:rsidRPr="00BB5959">
        <w:rPr>
          <w:rFonts w:asciiTheme="majorHAnsi" w:hAnsiTheme="majorHAnsi"/>
          <w:sz w:val="24"/>
          <w:szCs w:val="24"/>
        </w:rPr>
        <w:tab/>
        <w:t>Identify parenting strategies to accommodate children’s personalities and special needs.</w:t>
      </w:r>
    </w:p>
    <w:p w14:paraId="442EA534"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2.2.4.</w:t>
      </w:r>
      <w:r w:rsidRPr="00BB5959">
        <w:rPr>
          <w:rFonts w:asciiTheme="majorHAnsi" w:hAnsiTheme="majorHAnsi"/>
          <w:sz w:val="24"/>
          <w:szCs w:val="24"/>
        </w:rPr>
        <w:tab/>
        <w:t xml:space="preserve">Compare theories of how to develop a child’s morals, values and self-esteem. </w:t>
      </w:r>
    </w:p>
    <w:p w14:paraId="442EA535"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2.2.5.</w:t>
      </w:r>
      <w:r w:rsidRPr="00BB5959">
        <w:rPr>
          <w:rFonts w:asciiTheme="majorHAnsi" w:hAnsiTheme="majorHAnsi"/>
          <w:sz w:val="24"/>
          <w:szCs w:val="24"/>
        </w:rPr>
        <w:tab/>
        <w:t>Explain how to develop mutual respect between a parent and child.</w:t>
      </w:r>
    </w:p>
    <w:p w14:paraId="442EA536" w14:textId="77777777" w:rsidR="00B86CEE" w:rsidRDefault="00B86CEE" w:rsidP="00980DF3">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2.2.6. </w:t>
      </w:r>
      <w:r>
        <w:rPr>
          <w:rFonts w:asciiTheme="majorHAnsi" w:hAnsiTheme="majorHAnsi"/>
          <w:sz w:val="24"/>
          <w:szCs w:val="24"/>
        </w:rPr>
        <w:tab/>
      </w:r>
      <w:r w:rsidRPr="00B86CEE">
        <w:rPr>
          <w:rFonts w:asciiTheme="majorHAnsi" w:hAnsiTheme="majorHAnsi"/>
          <w:sz w:val="24"/>
          <w:szCs w:val="24"/>
        </w:rPr>
        <w:t xml:space="preserve">Compare the effects of parental involvement on a child’s education. </w:t>
      </w:r>
    </w:p>
    <w:p w14:paraId="442EA537"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2.2.7.</w:t>
      </w:r>
      <w:r w:rsidRPr="00BB5959">
        <w:rPr>
          <w:rFonts w:asciiTheme="majorHAnsi" w:hAnsiTheme="majorHAnsi"/>
          <w:sz w:val="24"/>
          <w:szCs w:val="24"/>
        </w:rPr>
        <w:tab/>
        <w:t xml:space="preserve">Compare the benefits and consequences of different discipline practices. </w:t>
      </w:r>
    </w:p>
    <w:p w14:paraId="442EA538"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2.2.8.</w:t>
      </w:r>
      <w:r w:rsidRPr="00BB5959">
        <w:rPr>
          <w:rFonts w:asciiTheme="majorHAnsi" w:hAnsiTheme="majorHAnsi"/>
          <w:sz w:val="24"/>
          <w:szCs w:val="24"/>
        </w:rPr>
        <w:tab/>
        <w:t xml:space="preserve">Describe the role of available services (e.g., Department of Job and Family Services, community education classes) in supporting parenting roles and responsibilities. </w:t>
      </w:r>
    </w:p>
    <w:p w14:paraId="442EA539" w14:textId="77777777" w:rsidR="00980DF3" w:rsidRPr="00BB5959" w:rsidRDefault="00980DF3" w:rsidP="00980DF3">
      <w:pPr>
        <w:spacing w:after="0" w:line="240" w:lineRule="auto"/>
        <w:rPr>
          <w:rFonts w:asciiTheme="majorHAnsi" w:hAnsiTheme="majorHAnsi"/>
          <w:sz w:val="24"/>
          <w:szCs w:val="24"/>
        </w:rPr>
      </w:pPr>
    </w:p>
    <w:p w14:paraId="442EA53A" w14:textId="77777777" w:rsidR="00980DF3" w:rsidRPr="00BB5959" w:rsidRDefault="00980DF3" w:rsidP="000C53D4">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2.3. </w:t>
      </w:r>
      <w:r w:rsidRPr="00BB5959">
        <w:rPr>
          <w:rFonts w:asciiTheme="majorHAnsi" w:hAnsiTheme="majorHAnsi" w:cstheme="minorHAnsi"/>
          <w:b/>
          <w:bCs/>
          <w:sz w:val="24"/>
          <w:szCs w:val="24"/>
        </w:rPr>
        <w:tab/>
        <w:t xml:space="preserve">Parenting Styles </w:t>
      </w:r>
    </w:p>
    <w:p w14:paraId="442EA53B" w14:textId="77777777" w:rsidR="00980DF3" w:rsidRPr="00BB5959" w:rsidRDefault="00980DF3" w:rsidP="000C53D4">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Analyze the parenting styles needed to assume parenting roles and responsibilities.</w:t>
      </w:r>
    </w:p>
    <w:p w14:paraId="442EA53C" w14:textId="77777777" w:rsidR="00980DF3" w:rsidRPr="00BB5959" w:rsidRDefault="00980DF3" w:rsidP="00980DF3">
      <w:pPr>
        <w:spacing w:after="0" w:line="240" w:lineRule="auto"/>
        <w:rPr>
          <w:rFonts w:asciiTheme="majorHAnsi" w:hAnsiTheme="majorHAnsi"/>
          <w:sz w:val="24"/>
          <w:szCs w:val="24"/>
        </w:rPr>
      </w:pPr>
    </w:p>
    <w:p w14:paraId="442EA53D"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3E"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2.3.1.</w:t>
      </w:r>
      <w:r w:rsidRPr="00BB5959">
        <w:rPr>
          <w:rFonts w:asciiTheme="majorHAnsi" w:hAnsiTheme="majorHAnsi"/>
          <w:sz w:val="24"/>
          <w:szCs w:val="24"/>
        </w:rPr>
        <w:tab/>
        <w:t>Compare the types of parenting styles and the impact they have on child growth and development.</w:t>
      </w:r>
    </w:p>
    <w:p w14:paraId="442EA53F"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2.3.2.</w:t>
      </w:r>
      <w:r w:rsidRPr="00BB5959">
        <w:rPr>
          <w:rFonts w:asciiTheme="majorHAnsi" w:hAnsiTheme="majorHAnsi"/>
          <w:sz w:val="24"/>
          <w:szCs w:val="24"/>
        </w:rPr>
        <w:tab/>
        <w:t>Describe the impacts of emotional, intellectual and physical nurturing on human growth and development.</w:t>
      </w:r>
    </w:p>
    <w:p w14:paraId="442EA540"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2.3.3. </w:t>
      </w:r>
      <w:r>
        <w:rPr>
          <w:rFonts w:asciiTheme="majorHAnsi" w:hAnsiTheme="majorHAnsi"/>
          <w:sz w:val="24"/>
          <w:szCs w:val="24"/>
        </w:rPr>
        <w:tab/>
      </w:r>
      <w:r w:rsidRPr="00B86CEE">
        <w:rPr>
          <w:rFonts w:asciiTheme="majorHAnsi" w:hAnsiTheme="majorHAnsi"/>
          <w:sz w:val="24"/>
          <w:szCs w:val="24"/>
        </w:rPr>
        <w:t>Evaluate impacts of abuse and neglect based on signs and symptoms.</w:t>
      </w:r>
    </w:p>
    <w:p w14:paraId="442EA541" w14:textId="77777777" w:rsid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2.3.4. </w:t>
      </w:r>
      <w:r>
        <w:rPr>
          <w:rFonts w:asciiTheme="majorHAnsi" w:hAnsiTheme="majorHAnsi"/>
          <w:sz w:val="24"/>
          <w:szCs w:val="24"/>
        </w:rPr>
        <w:tab/>
      </w:r>
      <w:r w:rsidRPr="00B86CEE">
        <w:rPr>
          <w:rFonts w:asciiTheme="majorHAnsi" w:hAnsiTheme="majorHAnsi"/>
          <w:sz w:val="24"/>
          <w:szCs w:val="24"/>
        </w:rPr>
        <w:t xml:space="preserve">Determine methods and resources needed to address signs of abuse or neglect. </w:t>
      </w:r>
    </w:p>
    <w:p w14:paraId="442EA542" w14:textId="77777777" w:rsidR="00980DF3" w:rsidRPr="00BB5959" w:rsidRDefault="00980DF3" w:rsidP="00B86CEE">
      <w:pPr>
        <w:spacing w:after="0" w:line="240" w:lineRule="auto"/>
        <w:ind w:left="900" w:hanging="900"/>
        <w:rPr>
          <w:rFonts w:asciiTheme="majorHAnsi" w:hAnsiTheme="majorHAnsi"/>
          <w:sz w:val="24"/>
          <w:szCs w:val="24"/>
        </w:rPr>
      </w:pPr>
      <w:r w:rsidRPr="00BB5959">
        <w:rPr>
          <w:rFonts w:asciiTheme="majorHAnsi" w:hAnsiTheme="majorHAnsi"/>
          <w:sz w:val="24"/>
          <w:szCs w:val="24"/>
        </w:rPr>
        <w:t>2.3.5.</w:t>
      </w:r>
      <w:r w:rsidRPr="00BB5959">
        <w:rPr>
          <w:rFonts w:asciiTheme="majorHAnsi" w:hAnsiTheme="majorHAnsi"/>
          <w:sz w:val="24"/>
          <w:szCs w:val="24"/>
        </w:rPr>
        <w:tab/>
        <w:t>Explain the positive and negative impacts technology has on family relationships.</w:t>
      </w:r>
    </w:p>
    <w:p w14:paraId="442EA543" w14:textId="77777777" w:rsidR="00980DF3" w:rsidRPr="00BB5959" w:rsidRDefault="00980DF3" w:rsidP="00AE2CBC">
      <w:pPr>
        <w:spacing w:after="0" w:line="240" w:lineRule="auto"/>
        <w:ind w:left="900" w:hanging="900"/>
        <w:rPr>
          <w:rFonts w:asciiTheme="majorHAnsi" w:hAnsiTheme="majorHAnsi"/>
          <w:sz w:val="24"/>
          <w:szCs w:val="24"/>
        </w:rPr>
      </w:pPr>
      <w:r w:rsidRPr="00BB5959">
        <w:rPr>
          <w:rFonts w:asciiTheme="majorHAnsi" w:hAnsiTheme="majorHAnsi"/>
          <w:sz w:val="24"/>
          <w:szCs w:val="24"/>
        </w:rPr>
        <w:t>2.3.6.</w:t>
      </w:r>
      <w:r w:rsidRPr="00BB5959">
        <w:rPr>
          <w:rFonts w:asciiTheme="majorHAnsi" w:hAnsiTheme="majorHAnsi"/>
          <w:sz w:val="24"/>
          <w:szCs w:val="24"/>
        </w:rPr>
        <w:tab/>
        <w:t>Identify a parenting style that reflects personal strengths, beliefs and values.</w:t>
      </w:r>
    </w:p>
    <w:p w14:paraId="442EA544" w14:textId="77777777" w:rsidR="00980DF3" w:rsidRPr="00BB5959" w:rsidRDefault="00980DF3" w:rsidP="000C53D4">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lastRenderedPageBreak/>
        <w:t>Outcome 2.4.</w:t>
      </w:r>
      <w:r w:rsidRPr="00BB5959">
        <w:rPr>
          <w:rFonts w:asciiTheme="majorHAnsi" w:hAnsiTheme="majorHAnsi" w:cstheme="minorHAnsi"/>
          <w:b/>
          <w:bCs/>
          <w:sz w:val="24"/>
          <w:szCs w:val="24"/>
        </w:rPr>
        <w:tab/>
        <w:t>Prenatal Care</w:t>
      </w:r>
    </w:p>
    <w:p w14:paraId="442EA545" w14:textId="77777777" w:rsidR="00980DF3" w:rsidRPr="00BB5959" w:rsidRDefault="00980DF3" w:rsidP="000C53D4">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Analyze the prenatal healthcare needs and the effects on family planning.</w:t>
      </w:r>
    </w:p>
    <w:p w14:paraId="442EA546" w14:textId="77777777" w:rsidR="00980DF3" w:rsidRPr="00BB5959" w:rsidRDefault="00980DF3" w:rsidP="00980DF3">
      <w:pPr>
        <w:spacing w:after="0" w:line="240" w:lineRule="auto"/>
        <w:rPr>
          <w:rFonts w:asciiTheme="majorHAnsi" w:hAnsiTheme="majorHAnsi"/>
          <w:sz w:val="24"/>
          <w:szCs w:val="24"/>
        </w:rPr>
      </w:pPr>
    </w:p>
    <w:p w14:paraId="442EA547"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48"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2.4.1.</w:t>
      </w:r>
      <w:r w:rsidRPr="00BB5959">
        <w:rPr>
          <w:rFonts w:asciiTheme="majorHAnsi" w:hAnsiTheme="majorHAnsi"/>
          <w:sz w:val="24"/>
          <w:szCs w:val="24"/>
        </w:rPr>
        <w:tab/>
        <w:t>Identify alternate methods of becoming a parent (e.g., adoption, artificial insemination, surrogacy).</w:t>
      </w:r>
    </w:p>
    <w:p w14:paraId="442EA549"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2.4.2.</w:t>
      </w:r>
      <w:r w:rsidRPr="00BB5959">
        <w:rPr>
          <w:rFonts w:asciiTheme="majorHAnsi" w:hAnsiTheme="majorHAnsi"/>
          <w:sz w:val="24"/>
          <w:szCs w:val="24"/>
        </w:rPr>
        <w:tab/>
        <w:t>Identify signs, symptoms and stages of pregnancy.</w:t>
      </w:r>
    </w:p>
    <w:p w14:paraId="442EA54A"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2.4.3.</w:t>
      </w:r>
      <w:r w:rsidRPr="00BB5959">
        <w:rPr>
          <w:rFonts w:asciiTheme="majorHAnsi" w:hAnsiTheme="majorHAnsi"/>
          <w:sz w:val="24"/>
          <w:szCs w:val="24"/>
        </w:rPr>
        <w:tab/>
        <w:t>Evaluate physical and psychological characteristics of pre-pregnancy mothers and fathers contributing to a healthy birth.</w:t>
      </w:r>
    </w:p>
    <w:p w14:paraId="442EA54B"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2.4.4.</w:t>
      </w:r>
      <w:r w:rsidRPr="00BB5959">
        <w:rPr>
          <w:rFonts w:asciiTheme="majorHAnsi" w:hAnsiTheme="majorHAnsi"/>
          <w:sz w:val="24"/>
          <w:szCs w:val="24"/>
        </w:rPr>
        <w:tab/>
        <w:t>Discuss the father’s role in prenatal care.</w:t>
      </w:r>
    </w:p>
    <w:p w14:paraId="442EA54C"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2.4.5.</w:t>
      </w:r>
      <w:r w:rsidRPr="00BB5959">
        <w:rPr>
          <w:rFonts w:asciiTheme="majorHAnsi" w:hAnsiTheme="majorHAnsi"/>
          <w:sz w:val="24"/>
          <w:szCs w:val="24"/>
        </w:rPr>
        <w:tab/>
        <w:t>Summarize the stages of fetal development.</w:t>
      </w:r>
    </w:p>
    <w:p w14:paraId="442EA54D"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2.4.6.</w:t>
      </w:r>
      <w:r w:rsidRPr="00BB5959">
        <w:rPr>
          <w:rFonts w:asciiTheme="majorHAnsi" w:hAnsiTheme="majorHAnsi"/>
          <w:sz w:val="24"/>
          <w:szCs w:val="24"/>
        </w:rPr>
        <w:tab/>
        <w:t>Explain the nutritional requirements for a healthy mother and baby.</w:t>
      </w:r>
    </w:p>
    <w:p w14:paraId="442EA54E"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2.4.7.</w:t>
      </w:r>
      <w:r w:rsidRPr="00BB5959">
        <w:rPr>
          <w:rFonts w:asciiTheme="majorHAnsi" w:hAnsiTheme="majorHAnsi"/>
          <w:sz w:val="24"/>
          <w:szCs w:val="24"/>
        </w:rPr>
        <w:tab/>
        <w:t>Describe the medical procedures conducted during prenatal care.</w:t>
      </w:r>
      <w:r w:rsidRPr="00BB5959">
        <w:rPr>
          <w:rFonts w:asciiTheme="majorHAnsi" w:hAnsiTheme="majorHAnsi"/>
          <w:sz w:val="24"/>
          <w:szCs w:val="24"/>
        </w:rPr>
        <w:tab/>
      </w:r>
    </w:p>
    <w:p w14:paraId="442EA54F"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2.4.8.</w:t>
      </w:r>
      <w:r w:rsidRPr="00BB5959">
        <w:rPr>
          <w:rFonts w:asciiTheme="majorHAnsi" w:hAnsiTheme="majorHAnsi"/>
          <w:sz w:val="24"/>
          <w:szCs w:val="24"/>
        </w:rPr>
        <w:tab/>
        <w:t>Describe the significance of adverse medical and environmental prenatal conditions on healthy delivery.</w:t>
      </w:r>
    </w:p>
    <w:p w14:paraId="442EA550" w14:textId="77777777" w:rsidR="00980DF3" w:rsidRPr="00BB5959" w:rsidRDefault="00980DF3" w:rsidP="00980DF3">
      <w:pPr>
        <w:spacing w:after="0" w:line="240" w:lineRule="auto"/>
        <w:rPr>
          <w:rFonts w:asciiTheme="majorHAnsi" w:hAnsiTheme="majorHAnsi"/>
          <w:sz w:val="24"/>
          <w:szCs w:val="24"/>
        </w:rPr>
      </w:pPr>
    </w:p>
    <w:p w14:paraId="442EA551" w14:textId="77777777" w:rsidR="00980DF3" w:rsidRPr="00BB5959" w:rsidRDefault="00980DF3" w:rsidP="000C53D4">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Outcome 2.5.</w:t>
      </w:r>
      <w:r w:rsidRPr="00BB5959">
        <w:rPr>
          <w:rFonts w:asciiTheme="majorHAnsi" w:hAnsiTheme="majorHAnsi" w:cstheme="minorHAnsi"/>
          <w:b/>
          <w:bCs/>
          <w:sz w:val="24"/>
          <w:szCs w:val="24"/>
        </w:rPr>
        <w:tab/>
        <w:t xml:space="preserve">Birth and Postpartum Care </w:t>
      </w:r>
    </w:p>
    <w:p w14:paraId="442EA552" w14:textId="77777777" w:rsidR="00980DF3" w:rsidRPr="00BB5959" w:rsidRDefault="00980DF3" w:rsidP="000C53D4">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Examine birth and postpartum care.</w:t>
      </w:r>
    </w:p>
    <w:p w14:paraId="442EA553" w14:textId="77777777" w:rsidR="00980DF3" w:rsidRPr="00BB5959" w:rsidRDefault="00980DF3" w:rsidP="00980DF3">
      <w:pPr>
        <w:spacing w:after="0" w:line="240" w:lineRule="auto"/>
        <w:rPr>
          <w:rFonts w:asciiTheme="majorHAnsi" w:hAnsiTheme="majorHAnsi"/>
          <w:sz w:val="24"/>
          <w:szCs w:val="24"/>
        </w:rPr>
      </w:pPr>
    </w:p>
    <w:p w14:paraId="442EA554"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55"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2.5.1.</w:t>
      </w:r>
      <w:r w:rsidRPr="00BB5959">
        <w:rPr>
          <w:rFonts w:asciiTheme="majorHAnsi" w:hAnsiTheme="majorHAnsi"/>
          <w:sz w:val="24"/>
          <w:szCs w:val="24"/>
        </w:rPr>
        <w:tab/>
        <w:t>Discuss the advantages of participating in childbirth preparation classes.</w:t>
      </w:r>
    </w:p>
    <w:p w14:paraId="442EA556"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2.5.2.</w:t>
      </w:r>
      <w:r w:rsidRPr="00BB5959">
        <w:rPr>
          <w:rFonts w:asciiTheme="majorHAnsi" w:hAnsiTheme="majorHAnsi"/>
          <w:sz w:val="24"/>
          <w:szCs w:val="24"/>
        </w:rPr>
        <w:tab/>
        <w:t>Explain the stages of labor and methods of delivery.</w:t>
      </w:r>
    </w:p>
    <w:p w14:paraId="442EA557"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2.5.3.</w:t>
      </w:r>
      <w:r w:rsidRPr="00BB5959">
        <w:rPr>
          <w:rFonts w:asciiTheme="majorHAnsi" w:hAnsiTheme="majorHAnsi"/>
          <w:sz w:val="24"/>
          <w:szCs w:val="24"/>
        </w:rPr>
        <w:tab/>
        <w:t>Describe the signs of preterm labor and consequences of preterm delivery.</w:t>
      </w:r>
    </w:p>
    <w:p w14:paraId="442EA558"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2.5.4.</w:t>
      </w:r>
      <w:r w:rsidRPr="00BB5959">
        <w:rPr>
          <w:rFonts w:asciiTheme="majorHAnsi" w:hAnsiTheme="majorHAnsi"/>
          <w:sz w:val="24"/>
          <w:szCs w:val="24"/>
        </w:rPr>
        <w:tab/>
        <w:t>Identify medical procedures conducted during labor and delivery.</w:t>
      </w:r>
    </w:p>
    <w:p w14:paraId="442EA559"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2.5.5.</w:t>
      </w:r>
      <w:r w:rsidRPr="00BB5959">
        <w:rPr>
          <w:rFonts w:asciiTheme="majorHAnsi" w:hAnsiTheme="majorHAnsi"/>
          <w:sz w:val="24"/>
          <w:szCs w:val="24"/>
        </w:rPr>
        <w:tab/>
        <w:t>Identify common fears and misconceptions about labor and delivery.</w:t>
      </w:r>
    </w:p>
    <w:p w14:paraId="442EA55A"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2.5.6.</w:t>
      </w:r>
      <w:r w:rsidRPr="00BB5959">
        <w:rPr>
          <w:rFonts w:asciiTheme="majorHAnsi" w:hAnsiTheme="majorHAnsi"/>
          <w:sz w:val="24"/>
          <w:szCs w:val="24"/>
        </w:rPr>
        <w:tab/>
        <w:t>Explain the importance of a postpartum health examination.</w:t>
      </w:r>
    </w:p>
    <w:p w14:paraId="442EA55B"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2.5.7.</w:t>
      </w:r>
      <w:r w:rsidRPr="00BB5959">
        <w:rPr>
          <w:rFonts w:asciiTheme="majorHAnsi" w:hAnsiTheme="majorHAnsi"/>
          <w:sz w:val="24"/>
          <w:szCs w:val="24"/>
        </w:rPr>
        <w:tab/>
        <w:t>Describe the physical changes of the mother following delivery.</w:t>
      </w:r>
    </w:p>
    <w:p w14:paraId="442EA55C"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2.5.8.</w:t>
      </w:r>
      <w:r w:rsidRPr="00BB5959">
        <w:rPr>
          <w:rFonts w:asciiTheme="majorHAnsi" w:hAnsiTheme="majorHAnsi"/>
          <w:sz w:val="24"/>
          <w:szCs w:val="24"/>
        </w:rPr>
        <w:tab/>
        <w:t>Describe the initial post-delivery care provided to newborns and mothers.</w:t>
      </w:r>
    </w:p>
    <w:p w14:paraId="442EA55D"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2.5.9.</w:t>
      </w:r>
      <w:r w:rsidRPr="00BB5959">
        <w:rPr>
          <w:rFonts w:asciiTheme="majorHAnsi" w:hAnsiTheme="majorHAnsi"/>
          <w:sz w:val="24"/>
          <w:szCs w:val="24"/>
        </w:rPr>
        <w:tab/>
        <w:t>Evaluate emotional responses and warning signs of depression during the postpartum period.</w:t>
      </w:r>
    </w:p>
    <w:p w14:paraId="442EA55E"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2.5.10.</w:t>
      </w:r>
      <w:r w:rsidRPr="00BB5959">
        <w:rPr>
          <w:rFonts w:asciiTheme="majorHAnsi" w:hAnsiTheme="majorHAnsi"/>
          <w:sz w:val="24"/>
          <w:szCs w:val="24"/>
        </w:rPr>
        <w:tab/>
        <w:t>Explain the role of a support network in postpartum care.</w:t>
      </w:r>
    </w:p>
    <w:p w14:paraId="442EA55F" w14:textId="77777777" w:rsidR="00BB5959" w:rsidRPr="00BB5959" w:rsidRDefault="00BB5959" w:rsidP="00980DF3">
      <w:pPr>
        <w:spacing w:after="0" w:line="240" w:lineRule="auto"/>
        <w:rPr>
          <w:rFonts w:asciiTheme="majorHAnsi" w:hAnsiTheme="majorHAnsi"/>
          <w:sz w:val="24"/>
          <w:szCs w:val="24"/>
        </w:rPr>
      </w:pPr>
    </w:p>
    <w:p w14:paraId="442EA560" w14:textId="77777777" w:rsidR="00980DF3" w:rsidRPr="00BB5959" w:rsidRDefault="00980DF3" w:rsidP="00203A30">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Outcome 2.6.</w:t>
      </w:r>
      <w:r w:rsidRPr="00BB5959">
        <w:rPr>
          <w:rFonts w:asciiTheme="majorHAnsi" w:hAnsiTheme="majorHAnsi" w:cstheme="minorHAnsi"/>
          <w:b/>
          <w:bCs/>
          <w:sz w:val="24"/>
          <w:szCs w:val="24"/>
        </w:rPr>
        <w:tab/>
        <w:t xml:space="preserve">Infant Care </w:t>
      </w:r>
    </w:p>
    <w:p w14:paraId="442EA561" w14:textId="77777777" w:rsidR="00980DF3" w:rsidRPr="00BB5959" w:rsidRDefault="00980DF3" w:rsidP="00203A30">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Analyze the developmental needs of an infant and provide care.</w:t>
      </w:r>
    </w:p>
    <w:p w14:paraId="442EA562" w14:textId="77777777" w:rsidR="00980DF3" w:rsidRPr="00BB5959" w:rsidRDefault="00980DF3" w:rsidP="00980DF3">
      <w:pPr>
        <w:spacing w:after="0" w:line="240" w:lineRule="auto"/>
        <w:rPr>
          <w:rFonts w:asciiTheme="majorHAnsi" w:hAnsiTheme="majorHAnsi"/>
          <w:sz w:val="24"/>
          <w:szCs w:val="24"/>
        </w:rPr>
      </w:pPr>
    </w:p>
    <w:p w14:paraId="442EA563"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64"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2.6.1.</w:t>
      </w:r>
      <w:r w:rsidRPr="00BB5959">
        <w:rPr>
          <w:rFonts w:asciiTheme="majorHAnsi" w:hAnsiTheme="majorHAnsi"/>
          <w:sz w:val="24"/>
          <w:szCs w:val="24"/>
        </w:rPr>
        <w:tab/>
        <w:t>Develop a schedule to meet an infant's nutritional and physical needs.</w:t>
      </w:r>
    </w:p>
    <w:p w14:paraId="442EA565"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2.6.2.</w:t>
      </w:r>
      <w:r w:rsidRPr="00BB5959">
        <w:rPr>
          <w:rFonts w:asciiTheme="majorHAnsi" w:hAnsiTheme="majorHAnsi"/>
          <w:sz w:val="24"/>
          <w:szCs w:val="24"/>
        </w:rPr>
        <w:tab/>
        <w:t>Compare infant feeding options.</w:t>
      </w:r>
    </w:p>
    <w:p w14:paraId="442EA566"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2.6.3.</w:t>
      </w:r>
      <w:r w:rsidRPr="00BB5959">
        <w:rPr>
          <w:rFonts w:asciiTheme="majorHAnsi" w:hAnsiTheme="majorHAnsi"/>
          <w:sz w:val="24"/>
          <w:szCs w:val="24"/>
        </w:rPr>
        <w:tab/>
        <w:t>Demonstrate safe infant care techniques.</w:t>
      </w:r>
    </w:p>
    <w:p w14:paraId="442EA567"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2.6.4.</w:t>
      </w:r>
      <w:r w:rsidRPr="00BB5959">
        <w:rPr>
          <w:rFonts w:asciiTheme="majorHAnsi" w:hAnsiTheme="majorHAnsi"/>
          <w:sz w:val="24"/>
          <w:szCs w:val="24"/>
        </w:rPr>
        <w:tab/>
        <w:t>Describe diet- and sleep-related illnesses and soothing techniques.</w:t>
      </w:r>
    </w:p>
    <w:p w14:paraId="442EA568"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2.6.5.</w:t>
      </w:r>
      <w:r w:rsidRPr="00BB5959">
        <w:rPr>
          <w:rFonts w:asciiTheme="majorHAnsi" w:hAnsiTheme="majorHAnsi"/>
          <w:sz w:val="24"/>
          <w:szCs w:val="24"/>
        </w:rPr>
        <w:tab/>
        <w:t>Identify community infant care support resources (e.g., Women, Infants and Children [WIC]; health department; children’s services).</w:t>
      </w:r>
    </w:p>
    <w:p w14:paraId="442EA569"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lastRenderedPageBreak/>
        <w:t xml:space="preserve">2.4.6. </w:t>
      </w:r>
      <w:r>
        <w:rPr>
          <w:rFonts w:asciiTheme="majorHAnsi" w:hAnsiTheme="majorHAnsi"/>
          <w:sz w:val="24"/>
          <w:szCs w:val="24"/>
        </w:rPr>
        <w:tab/>
      </w:r>
      <w:r w:rsidRPr="00B86CEE">
        <w:rPr>
          <w:rFonts w:asciiTheme="majorHAnsi" w:hAnsiTheme="majorHAnsi"/>
          <w:sz w:val="24"/>
          <w:szCs w:val="24"/>
        </w:rPr>
        <w:t>Determine how to meet the nutritional requirements for a healthy mother and baby based on prenatal conditions.</w:t>
      </w:r>
    </w:p>
    <w:p w14:paraId="442EA56A"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2.4.7. </w:t>
      </w:r>
      <w:r>
        <w:rPr>
          <w:rFonts w:asciiTheme="majorHAnsi" w:hAnsiTheme="majorHAnsi"/>
          <w:sz w:val="24"/>
          <w:szCs w:val="24"/>
        </w:rPr>
        <w:tab/>
      </w:r>
      <w:r w:rsidRPr="00B86CEE">
        <w:rPr>
          <w:rFonts w:asciiTheme="majorHAnsi" w:hAnsiTheme="majorHAnsi"/>
          <w:sz w:val="24"/>
          <w:szCs w:val="24"/>
        </w:rPr>
        <w:t>Identify the medical procedures conducted during prenatal care.</w:t>
      </w:r>
    </w:p>
    <w:p w14:paraId="442EA56B" w14:textId="77777777" w:rsid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2.4.8. </w:t>
      </w:r>
      <w:r>
        <w:rPr>
          <w:rFonts w:asciiTheme="majorHAnsi" w:hAnsiTheme="majorHAnsi"/>
          <w:sz w:val="24"/>
          <w:szCs w:val="24"/>
        </w:rPr>
        <w:tab/>
      </w:r>
      <w:r w:rsidRPr="00B86CEE">
        <w:rPr>
          <w:rFonts w:asciiTheme="majorHAnsi" w:hAnsiTheme="majorHAnsi"/>
          <w:sz w:val="24"/>
          <w:szCs w:val="24"/>
        </w:rPr>
        <w:t xml:space="preserve">Describe the effects of adverse medical and environmental prenatal conditions on a healthy delivery. </w:t>
      </w:r>
    </w:p>
    <w:p w14:paraId="442EA56C" w14:textId="77777777" w:rsidR="00980DF3" w:rsidRPr="00BB5959" w:rsidRDefault="00980DF3" w:rsidP="00B86CEE">
      <w:pPr>
        <w:spacing w:after="0" w:line="240" w:lineRule="auto"/>
        <w:ind w:left="900" w:hanging="900"/>
        <w:rPr>
          <w:rFonts w:asciiTheme="majorHAnsi" w:hAnsiTheme="majorHAnsi"/>
          <w:sz w:val="24"/>
          <w:szCs w:val="24"/>
        </w:rPr>
      </w:pPr>
      <w:r w:rsidRPr="00BB5959">
        <w:rPr>
          <w:rFonts w:asciiTheme="majorHAnsi" w:hAnsiTheme="majorHAnsi"/>
          <w:sz w:val="24"/>
          <w:szCs w:val="24"/>
        </w:rPr>
        <w:t>2.6.9.</w:t>
      </w:r>
      <w:r w:rsidRPr="00BB5959">
        <w:rPr>
          <w:rFonts w:asciiTheme="majorHAnsi" w:hAnsiTheme="majorHAnsi"/>
          <w:sz w:val="24"/>
          <w:szCs w:val="24"/>
        </w:rPr>
        <w:tab/>
        <w:t xml:space="preserve">Examine the role and responsibility of fathers in infant care. </w:t>
      </w:r>
    </w:p>
    <w:p w14:paraId="442EA56D" w14:textId="77777777" w:rsidR="00980DF3" w:rsidRPr="00BB5959" w:rsidRDefault="00980DF3" w:rsidP="00980DF3">
      <w:pPr>
        <w:spacing w:after="0" w:line="240" w:lineRule="auto"/>
        <w:rPr>
          <w:rFonts w:asciiTheme="majorHAnsi" w:hAnsiTheme="majorHAnsi"/>
          <w:sz w:val="24"/>
          <w:szCs w:val="24"/>
        </w:rPr>
      </w:pPr>
    </w:p>
    <w:p w14:paraId="442EA56E" w14:textId="77777777" w:rsidR="00980DF3" w:rsidRPr="00BB5959" w:rsidRDefault="00980DF3" w:rsidP="00203A30">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Outcome 2.7.</w:t>
      </w:r>
      <w:r w:rsidRPr="00BB5959">
        <w:rPr>
          <w:rFonts w:asciiTheme="majorHAnsi" w:hAnsiTheme="majorHAnsi" w:cstheme="minorHAnsi"/>
          <w:b/>
          <w:bCs/>
          <w:sz w:val="24"/>
          <w:szCs w:val="24"/>
        </w:rPr>
        <w:tab/>
        <w:t xml:space="preserve">Child Growth and Development </w:t>
      </w:r>
    </w:p>
    <w:p w14:paraId="442EA56F" w14:textId="77777777" w:rsidR="00980DF3" w:rsidRPr="00BB5959" w:rsidRDefault="00980DF3" w:rsidP="00203A30">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Promote child growth and development across the lifespan.</w:t>
      </w:r>
    </w:p>
    <w:p w14:paraId="442EA570" w14:textId="77777777" w:rsidR="00980DF3" w:rsidRPr="00BB5959" w:rsidRDefault="00980DF3" w:rsidP="00980DF3">
      <w:pPr>
        <w:spacing w:after="0" w:line="240" w:lineRule="auto"/>
        <w:rPr>
          <w:rFonts w:asciiTheme="majorHAnsi" w:hAnsiTheme="majorHAnsi"/>
          <w:sz w:val="24"/>
          <w:szCs w:val="24"/>
        </w:rPr>
      </w:pPr>
    </w:p>
    <w:p w14:paraId="442EA571"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72"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2.7.1. </w:t>
      </w:r>
      <w:r>
        <w:rPr>
          <w:rFonts w:asciiTheme="majorHAnsi" w:hAnsiTheme="majorHAnsi"/>
          <w:sz w:val="24"/>
          <w:szCs w:val="24"/>
        </w:rPr>
        <w:tab/>
      </w:r>
      <w:r w:rsidRPr="00B86CEE">
        <w:rPr>
          <w:rFonts w:asciiTheme="majorHAnsi" w:hAnsiTheme="majorHAnsi"/>
          <w:sz w:val="24"/>
          <w:szCs w:val="24"/>
        </w:rPr>
        <w:t>Explain research findings on current and emerging trends in human growth and development.</w:t>
      </w:r>
    </w:p>
    <w:p w14:paraId="442EA573"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2.7.2. </w:t>
      </w:r>
      <w:r>
        <w:rPr>
          <w:rFonts w:asciiTheme="majorHAnsi" w:hAnsiTheme="majorHAnsi"/>
          <w:sz w:val="24"/>
          <w:szCs w:val="24"/>
        </w:rPr>
        <w:tab/>
      </w:r>
      <w:r w:rsidRPr="00B86CEE">
        <w:rPr>
          <w:rFonts w:asciiTheme="majorHAnsi" w:hAnsiTheme="majorHAnsi"/>
          <w:sz w:val="24"/>
          <w:szCs w:val="24"/>
        </w:rPr>
        <w:t>Compare the characteristics and milestones of each developmental stage.</w:t>
      </w:r>
    </w:p>
    <w:p w14:paraId="442EA574"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2.7.3. </w:t>
      </w:r>
      <w:r>
        <w:rPr>
          <w:rFonts w:asciiTheme="majorHAnsi" w:hAnsiTheme="majorHAnsi"/>
          <w:sz w:val="24"/>
          <w:szCs w:val="24"/>
        </w:rPr>
        <w:tab/>
      </w:r>
      <w:r w:rsidRPr="00B86CEE">
        <w:rPr>
          <w:rFonts w:asciiTheme="majorHAnsi" w:hAnsiTheme="majorHAnsi"/>
          <w:sz w:val="24"/>
          <w:szCs w:val="24"/>
        </w:rPr>
        <w:t>Assess a child’s abilities at each developmental stage based on developmental milestones.</w:t>
      </w:r>
    </w:p>
    <w:p w14:paraId="442EA575"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2.7.4. </w:t>
      </w:r>
      <w:r>
        <w:rPr>
          <w:rFonts w:asciiTheme="majorHAnsi" w:hAnsiTheme="majorHAnsi"/>
          <w:sz w:val="24"/>
          <w:szCs w:val="24"/>
        </w:rPr>
        <w:tab/>
      </w:r>
      <w:r w:rsidRPr="00B86CEE">
        <w:rPr>
          <w:rFonts w:asciiTheme="majorHAnsi" w:hAnsiTheme="majorHAnsi"/>
          <w:sz w:val="24"/>
          <w:szCs w:val="24"/>
        </w:rPr>
        <w:t>Determine a child’s learning styles and the teaching strategies needed to support the child's intellectual development.</w:t>
      </w:r>
    </w:p>
    <w:p w14:paraId="442EA576"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2.7.5. </w:t>
      </w:r>
      <w:r>
        <w:rPr>
          <w:rFonts w:asciiTheme="majorHAnsi" w:hAnsiTheme="majorHAnsi"/>
          <w:sz w:val="24"/>
          <w:szCs w:val="24"/>
        </w:rPr>
        <w:tab/>
      </w:r>
      <w:r w:rsidRPr="00B86CEE">
        <w:rPr>
          <w:rFonts w:asciiTheme="majorHAnsi" w:hAnsiTheme="majorHAnsi"/>
          <w:sz w:val="24"/>
          <w:szCs w:val="24"/>
        </w:rPr>
        <w:t>Promote a child’s self-development through the use of parenting strategies and techniques.</w:t>
      </w:r>
    </w:p>
    <w:p w14:paraId="442EA577"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2.7.6. </w:t>
      </w:r>
      <w:r>
        <w:rPr>
          <w:rFonts w:asciiTheme="majorHAnsi" w:hAnsiTheme="majorHAnsi"/>
          <w:sz w:val="24"/>
          <w:szCs w:val="24"/>
        </w:rPr>
        <w:tab/>
      </w:r>
      <w:r w:rsidRPr="00B86CEE">
        <w:rPr>
          <w:rFonts w:asciiTheme="majorHAnsi" w:hAnsiTheme="majorHAnsi"/>
          <w:sz w:val="24"/>
          <w:szCs w:val="24"/>
        </w:rPr>
        <w:t>Compare the effects of cultural, socioeconomic and environmental contributions on a child’s intellectual growth and development.</w:t>
      </w:r>
    </w:p>
    <w:p w14:paraId="442EA578"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2.7.7. </w:t>
      </w:r>
      <w:r>
        <w:rPr>
          <w:rFonts w:asciiTheme="majorHAnsi" w:hAnsiTheme="majorHAnsi"/>
          <w:sz w:val="24"/>
          <w:szCs w:val="24"/>
        </w:rPr>
        <w:tab/>
      </w:r>
      <w:r w:rsidRPr="00B86CEE">
        <w:rPr>
          <w:rFonts w:asciiTheme="majorHAnsi" w:hAnsiTheme="majorHAnsi"/>
          <w:sz w:val="24"/>
          <w:szCs w:val="24"/>
        </w:rPr>
        <w:t>Compare peer influences experienced at various developmental stages.</w:t>
      </w:r>
    </w:p>
    <w:p w14:paraId="442EA579" w14:textId="77777777" w:rsidR="00B86CEE" w:rsidRPr="00B86CEE"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2.7.8. </w:t>
      </w:r>
      <w:r>
        <w:rPr>
          <w:rFonts w:asciiTheme="majorHAnsi" w:hAnsiTheme="majorHAnsi"/>
          <w:sz w:val="24"/>
          <w:szCs w:val="24"/>
        </w:rPr>
        <w:tab/>
      </w:r>
      <w:r w:rsidRPr="00B86CEE">
        <w:rPr>
          <w:rFonts w:asciiTheme="majorHAnsi" w:hAnsiTheme="majorHAnsi"/>
          <w:sz w:val="24"/>
          <w:szCs w:val="24"/>
        </w:rPr>
        <w:t>Identify interventions, resources and support systems that enhance growth and development.</w:t>
      </w:r>
    </w:p>
    <w:p w14:paraId="442EA57A" w14:textId="77777777" w:rsidR="00980DF3" w:rsidRDefault="00B86CEE" w:rsidP="00B86CEE">
      <w:pPr>
        <w:spacing w:after="0" w:line="240" w:lineRule="auto"/>
        <w:ind w:left="900" w:hanging="900"/>
        <w:rPr>
          <w:rFonts w:asciiTheme="majorHAnsi" w:hAnsiTheme="majorHAnsi"/>
          <w:sz w:val="24"/>
          <w:szCs w:val="24"/>
        </w:rPr>
      </w:pPr>
      <w:r w:rsidRPr="00B86CEE">
        <w:rPr>
          <w:rFonts w:asciiTheme="majorHAnsi" w:hAnsiTheme="majorHAnsi"/>
          <w:sz w:val="24"/>
          <w:szCs w:val="24"/>
        </w:rPr>
        <w:t xml:space="preserve">2.7.9. </w:t>
      </w:r>
      <w:r>
        <w:rPr>
          <w:rFonts w:asciiTheme="majorHAnsi" w:hAnsiTheme="majorHAnsi"/>
          <w:sz w:val="24"/>
          <w:szCs w:val="24"/>
        </w:rPr>
        <w:tab/>
      </w:r>
      <w:r w:rsidRPr="00B86CEE">
        <w:rPr>
          <w:rFonts w:asciiTheme="majorHAnsi" w:hAnsiTheme="majorHAnsi"/>
          <w:sz w:val="24"/>
          <w:szCs w:val="24"/>
        </w:rPr>
        <w:t>Identify learned and innate behaviors.</w:t>
      </w:r>
    </w:p>
    <w:p w14:paraId="442EA57B" w14:textId="77777777" w:rsidR="00B86CEE" w:rsidRPr="00BB5959" w:rsidRDefault="00B86CEE" w:rsidP="00B86CEE">
      <w:pPr>
        <w:spacing w:after="0" w:line="240" w:lineRule="auto"/>
        <w:rPr>
          <w:rFonts w:asciiTheme="majorHAnsi" w:hAnsiTheme="majorHAnsi"/>
          <w:sz w:val="24"/>
          <w:szCs w:val="24"/>
        </w:rPr>
      </w:pPr>
    </w:p>
    <w:p w14:paraId="442EA57C" w14:textId="77777777" w:rsidR="00980DF3" w:rsidRPr="00BB5959" w:rsidRDefault="00980DF3" w:rsidP="00203A30">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Outcome 2.8.</w:t>
      </w:r>
      <w:r w:rsidRPr="00BB5959">
        <w:rPr>
          <w:rFonts w:asciiTheme="majorHAnsi" w:hAnsiTheme="majorHAnsi" w:cstheme="minorHAnsi"/>
          <w:b/>
          <w:bCs/>
          <w:sz w:val="24"/>
          <w:szCs w:val="24"/>
        </w:rPr>
        <w:tab/>
        <w:t>Childcare</w:t>
      </w:r>
    </w:p>
    <w:p w14:paraId="442EA57D" w14:textId="77777777" w:rsidR="00980DF3" w:rsidRPr="00BB5959" w:rsidRDefault="00980DF3" w:rsidP="00203A30">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Evaluate safe and healthy childcare services.</w:t>
      </w:r>
    </w:p>
    <w:p w14:paraId="442EA57E" w14:textId="77777777" w:rsidR="00980DF3" w:rsidRPr="00BB5959" w:rsidRDefault="00980DF3" w:rsidP="00980DF3">
      <w:pPr>
        <w:spacing w:after="0" w:line="240" w:lineRule="auto"/>
        <w:rPr>
          <w:rFonts w:asciiTheme="majorHAnsi" w:hAnsiTheme="majorHAnsi"/>
          <w:sz w:val="24"/>
          <w:szCs w:val="24"/>
        </w:rPr>
      </w:pPr>
    </w:p>
    <w:p w14:paraId="442EA57F"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80"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2.8.1.</w:t>
      </w:r>
      <w:r w:rsidRPr="00BB5959">
        <w:rPr>
          <w:rFonts w:asciiTheme="majorHAnsi" w:hAnsiTheme="majorHAnsi"/>
          <w:sz w:val="24"/>
          <w:szCs w:val="24"/>
        </w:rPr>
        <w:tab/>
        <w:t>Differentiate among child development theories and their implications for childcare practices.</w:t>
      </w:r>
    </w:p>
    <w:p w14:paraId="442EA581"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2.8.2.</w:t>
      </w:r>
      <w:r w:rsidRPr="00BB5959">
        <w:rPr>
          <w:rFonts w:asciiTheme="majorHAnsi" w:hAnsiTheme="majorHAnsi"/>
          <w:sz w:val="24"/>
          <w:szCs w:val="24"/>
        </w:rPr>
        <w:tab/>
        <w:t>Evaluate quality indicators for childcare options.</w:t>
      </w:r>
    </w:p>
    <w:p w14:paraId="442EA582"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2.8.3.</w:t>
      </w:r>
      <w:r w:rsidRPr="00BB5959">
        <w:rPr>
          <w:rFonts w:asciiTheme="majorHAnsi" w:hAnsiTheme="majorHAnsi"/>
          <w:sz w:val="24"/>
          <w:szCs w:val="24"/>
        </w:rPr>
        <w:tab/>
        <w:t xml:space="preserve">Compare childcare services, facilities, curriculum and providers. </w:t>
      </w:r>
    </w:p>
    <w:p w14:paraId="442EA583"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2.8.4.</w:t>
      </w:r>
      <w:r w:rsidRPr="00BB5959">
        <w:rPr>
          <w:rFonts w:asciiTheme="majorHAnsi" w:hAnsiTheme="majorHAnsi"/>
          <w:sz w:val="24"/>
          <w:szCs w:val="24"/>
        </w:rPr>
        <w:tab/>
        <w:t>Describe how to evaluate in-home childcare providers.</w:t>
      </w:r>
    </w:p>
    <w:p w14:paraId="442EA584"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2.8.5.</w:t>
      </w:r>
      <w:r w:rsidRPr="00BB5959">
        <w:rPr>
          <w:rFonts w:asciiTheme="majorHAnsi" w:hAnsiTheme="majorHAnsi"/>
          <w:sz w:val="24"/>
          <w:szCs w:val="24"/>
        </w:rPr>
        <w:tab/>
        <w:t>Discuss mandated reporting laws for child abuse, neglect and abduction.</w:t>
      </w:r>
    </w:p>
    <w:p w14:paraId="442EA585" w14:textId="77777777" w:rsidR="00980DF3" w:rsidRDefault="00980DF3" w:rsidP="00BB5959">
      <w:pPr>
        <w:spacing w:after="0" w:line="240" w:lineRule="auto"/>
        <w:ind w:left="900" w:hanging="900"/>
        <w:rPr>
          <w:rFonts w:asciiTheme="majorHAnsi" w:hAnsiTheme="majorHAnsi"/>
          <w:sz w:val="24"/>
          <w:szCs w:val="24"/>
        </w:rPr>
      </w:pPr>
      <w:r w:rsidRPr="00BB5959">
        <w:rPr>
          <w:rFonts w:asciiTheme="majorHAnsi" w:hAnsiTheme="majorHAnsi"/>
          <w:sz w:val="24"/>
          <w:szCs w:val="24"/>
        </w:rPr>
        <w:t>2.8.6.</w:t>
      </w:r>
      <w:r w:rsidRPr="00BB5959">
        <w:rPr>
          <w:rFonts w:asciiTheme="majorHAnsi" w:hAnsiTheme="majorHAnsi"/>
          <w:sz w:val="24"/>
          <w:szCs w:val="24"/>
        </w:rPr>
        <w:tab/>
        <w:t>Describe parental consent and custody issues that affect childcare.</w:t>
      </w:r>
    </w:p>
    <w:p w14:paraId="442EA586" w14:textId="77777777" w:rsidR="007575C3" w:rsidRDefault="007575C3" w:rsidP="00BB5959">
      <w:pPr>
        <w:spacing w:after="0" w:line="240" w:lineRule="auto"/>
        <w:ind w:left="900" w:hanging="900"/>
        <w:rPr>
          <w:rFonts w:asciiTheme="majorHAnsi" w:hAnsiTheme="majorHAnsi"/>
          <w:sz w:val="24"/>
          <w:szCs w:val="24"/>
        </w:rPr>
      </w:pPr>
    </w:p>
    <w:p w14:paraId="442EA587" w14:textId="77777777" w:rsidR="00AE2CBC" w:rsidRDefault="00AE2CBC" w:rsidP="00BB5959">
      <w:pPr>
        <w:spacing w:after="0" w:line="240" w:lineRule="auto"/>
        <w:ind w:left="900" w:hanging="900"/>
        <w:rPr>
          <w:rFonts w:asciiTheme="majorHAnsi" w:hAnsiTheme="majorHAnsi"/>
          <w:sz w:val="24"/>
          <w:szCs w:val="24"/>
        </w:rPr>
      </w:pPr>
    </w:p>
    <w:p w14:paraId="442EA588" w14:textId="77777777" w:rsidR="00AE2CBC" w:rsidRDefault="00AE2CBC" w:rsidP="00BB5959">
      <w:pPr>
        <w:spacing w:after="0" w:line="240" w:lineRule="auto"/>
        <w:ind w:left="900" w:hanging="900"/>
        <w:rPr>
          <w:rFonts w:asciiTheme="majorHAnsi" w:hAnsiTheme="majorHAnsi"/>
          <w:sz w:val="24"/>
          <w:szCs w:val="24"/>
        </w:rPr>
      </w:pPr>
    </w:p>
    <w:p w14:paraId="442EA589" w14:textId="77777777" w:rsidR="00AE2CBC" w:rsidRDefault="00AE2CBC" w:rsidP="00BB5959">
      <w:pPr>
        <w:spacing w:after="0" w:line="240" w:lineRule="auto"/>
        <w:ind w:left="900" w:hanging="900"/>
        <w:rPr>
          <w:rFonts w:asciiTheme="majorHAnsi" w:hAnsiTheme="majorHAnsi"/>
          <w:sz w:val="24"/>
          <w:szCs w:val="24"/>
        </w:rPr>
      </w:pPr>
    </w:p>
    <w:p w14:paraId="442EA58A" w14:textId="77777777" w:rsidR="00AE2CBC" w:rsidRPr="00BB5959" w:rsidRDefault="00AE2CBC" w:rsidP="00BB5959">
      <w:pPr>
        <w:spacing w:after="0" w:line="240" w:lineRule="auto"/>
        <w:ind w:left="900" w:hanging="900"/>
        <w:rPr>
          <w:rFonts w:asciiTheme="majorHAnsi" w:hAnsiTheme="majorHAnsi"/>
          <w:sz w:val="24"/>
          <w:szCs w:val="24"/>
        </w:rPr>
      </w:pPr>
    </w:p>
    <w:p w14:paraId="442EA58B" w14:textId="77777777" w:rsidR="00980DF3" w:rsidRPr="00BB5959" w:rsidRDefault="00203A30" w:rsidP="00203A30">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lastRenderedPageBreak/>
        <w:t xml:space="preserve">Strand 3. </w:t>
      </w:r>
      <w:r w:rsidRPr="00BB5959">
        <w:rPr>
          <w:rFonts w:asciiTheme="majorHAnsi" w:hAnsiTheme="majorHAnsi" w:cstheme="minorHAnsi"/>
          <w:b/>
          <w:bCs/>
          <w:sz w:val="24"/>
          <w:szCs w:val="24"/>
        </w:rPr>
        <w:tab/>
      </w:r>
      <w:r w:rsidR="00980DF3" w:rsidRPr="00BB5959">
        <w:rPr>
          <w:rFonts w:asciiTheme="majorHAnsi" w:hAnsiTheme="majorHAnsi" w:cstheme="minorHAnsi"/>
          <w:b/>
          <w:bCs/>
          <w:sz w:val="24"/>
          <w:szCs w:val="24"/>
        </w:rPr>
        <w:t>Food and Nutrition</w:t>
      </w:r>
    </w:p>
    <w:p w14:paraId="442EA58C" w14:textId="77777777" w:rsidR="00980DF3" w:rsidRPr="00BB5959" w:rsidRDefault="00980DF3" w:rsidP="00203A30">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Develop knowledge of food and nutrition to make informed choices that support safe, affordable and sustainable food practices.</w:t>
      </w:r>
    </w:p>
    <w:p w14:paraId="442EA58D" w14:textId="77777777" w:rsidR="00980DF3" w:rsidRPr="00BB5959" w:rsidRDefault="00980DF3" w:rsidP="00203A30">
      <w:pPr>
        <w:spacing w:after="0" w:line="240" w:lineRule="auto"/>
        <w:ind w:left="1620" w:hanging="1620"/>
        <w:outlineLvl w:val="0"/>
        <w:rPr>
          <w:rFonts w:asciiTheme="majorHAnsi" w:hAnsiTheme="majorHAnsi" w:cstheme="minorHAnsi"/>
          <w:b/>
          <w:bCs/>
          <w:sz w:val="24"/>
          <w:szCs w:val="24"/>
        </w:rPr>
      </w:pPr>
    </w:p>
    <w:p w14:paraId="442EA58E" w14:textId="77777777" w:rsidR="00980DF3" w:rsidRPr="00BB5959" w:rsidRDefault="00980DF3" w:rsidP="00203A30">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3.1. </w:t>
      </w:r>
      <w:r w:rsidRPr="00BB5959">
        <w:rPr>
          <w:rFonts w:asciiTheme="majorHAnsi" w:hAnsiTheme="majorHAnsi" w:cstheme="minorHAnsi"/>
          <w:b/>
          <w:bCs/>
          <w:sz w:val="24"/>
          <w:szCs w:val="24"/>
        </w:rPr>
        <w:tab/>
        <w:t>Nutritional Information</w:t>
      </w:r>
    </w:p>
    <w:p w14:paraId="442EA58F" w14:textId="77777777" w:rsidR="00980DF3" w:rsidRPr="00BB5959" w:rsidRDefault="00980DF3" w:rsidP="00203A30">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Analyze nutritional information to guide food choices.</w:t>
      </w:r>
    </w:p>
    <w:p w14:paraId="442EA590" w14:textId="77777777" w:rsidR="00980DF3" w:rsidRPr="00BB5959" w:rsidRDefault="00980DF3" w:rsidP="00980DF3">
      <w:pPr>
        <w:spacing w:after="0" w:line="240" w:lineRule="auto"/>
        <w:rPr>
          <w:rFonts w:asciiTheme="majorHAnsi" w:hAnsiTheme="majorHAnsi"/>
          <w:sz w:val="24"/>
          <w:szCs w:val="24"/>
        </w:rPr>
      </w:pPr>
    </w:p>
    <w:p w14:paraId="442EA591"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92"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3.1.1.</w:t>
      </w:r>
      <w:r w:rsidRPr="00BB5959">
        <w:rPr>
          <w:rFonts w:asciiTheme="majorHAnsi" w:hAnsiTheme="majorHAnsi"/>
          <w:sz w:val="24"/>
          <w:szCs w:val="24"/>
        </w:rPr>
        <w:tab/>
        <w:t>Describe the sources of nutrients and their contributions to dietary needs.</w:t>
      </w:r>
    </w:p>
    <w:p w14:paraId="442EA593"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3.1.3.</w:t>
      </w:r>
      <w:r w:rsidRPr="00BB5959">
        <w:rPr>
          <w:rFonts w:asciiTheme="majorHAnsi" w:hAnsiTheme="majorHAnsi"/>
          <w:sz w:val="24"/>
          <w:szCs w:val="24"/>
        </w:rPr>
        <w:tab/>
        <w:t>Identify symptoms of nutrient deficiencies and toxicity.</w:t>
      </w:r>
    </w:p>
    <w:p w14:paraId="442EA594"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3.1.5.</w:t>
      </w:r>
      <w:r w:rsidRPr="00BB5959">
        <w:rPr>
          <w:rFonts w:asciiTheme="majorHAnsi" w:hAnsiTheme="majorHAnsi"/>
          <w:sz w:val="24"/>
          <w:szCs w:val="24"/>
        </w:rPr>
        <w:tab/>
        <w:t>Identify suitable ingredient substitutes to meet special dietary needs.</w:t>
      </w:r>
    </w:p>
    <w:p w14:paraId="442EA595"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3.1.6.</w:t>
      </w:r>
      <w:r w:rsidRPr="00BB5959">
        <w:rPr>
          <w:rFonts w:asciiTheme="majorHAnsi" w:hAnsiTheme="majorHAnsi"/>
          <w:sz w:val="24"/>
          <w:szCs w:val="24"/>
        </w:rPr>
        <w:tab/>
        <w:t>Compensate for nutritional deficiencies.</w:t>
      </w:r>
    </w:p>
    <w:p w14:paraId="442EA596" w14:textId="77777777" w:rsidR="00980DF3" w:rsidRPr="00BB5959" w:rsidRDefault="00980DF3" w:rsidP="00980DF3">
      <w:pPr>
        <w:spacing w:after="0" w:line="240" w:lineRule="auto"/>
        <w:rPr>
          <w:rFonts w:asciiTheme="majorHAnsi" w:hAnsiTheme="majorHAnsi"/>
          <w:sz w:val="24"/>
          <w:szCs w:val="24"/>
        </w:rPr>
      </w:pPr>
    </w:p>
    <w:p w14:paraId="442EA597" w14:textId="77777777" w:rsidR="00980DF3" w:rsidRPr="00BB5959" w:rsidRDefault="00980DF3" w:rsidP="00203A30">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3.2. </w:t>
      </w:r>
      <w:r w:rsidRPr="00BB5959">
        <w:rPr>
          <w:rFonts w:asciiTheme="majorHAnsi" w:hAnsiTheme="majorHAnsi" w:cstheme="minorHAnsi"/>
          <w:b/>
          <w:bCs/>
          <w:sz w:val="24"/>
          <w:szCs w:val="24"/>
        </w:rPr>
        <w:tab/>
        <w:t>Weight Management</w:t>
      </w:r>
    </w:p>
    <w:p w14:paraId="442EA598" w14:textId="77777777" w:rsidR="00980DF3" w:rsidRPr="00BB5959" w:rsidRDefault="00980DF3" w:rsidP="00203A30">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Manage weight throughout the lifecycle.</w:t>
      </w:r>
    </w:p>
    <w:p w14:paraId="442EA599" w14:textId="77777777" w:rsidR="00980DF3" w:rsidRPr="00BB5959" w:rsidRDefault="00980DF3" w:rsidP="00980DF3">
      <w:pPr>
        <w:spacing w:after="0" w:line="240" w:lineRule="auto"/>
        <w:rPr>
          <w:rFonts w:asciiTheme="majorHAnsi" w:hAnsiTheme="majorHAnsi"/>
          <w:sz w:val="24"/>
          <w:szCs w:val="24"/>
        </w:rPr>
      </w:pPr>
    </w:p>
    <w:p w14:paraId="442EA59A" w14:textId="77777777" w:rsidR="00980DF3" w:rsidRPr="00BB5959" w:rsidRDefault="00980DF3" w:rsidP="00980DF3">
      <w:pPr>
        <w:spacing w:after="0" w:line="240" w:lineRule="auto"/>
        <w:rPr>
          <w:rFonts w:asciiTheme="majorHAnsi" w:hAnsiTheme="majorHAnsi"/>
          <w:b/>
          <w:sz w:val="24"/>
          <w:szCs w:val="24"/>
        </w:rPr>
      </w:pPr>
      <w:r w:rsidRPr="00BB5959">
        <w:rPr>
          <w:rFonts w:asciiTheme="majorHAnsi" w:hAnsiTheme="majorHAnsi"/>
          <w:b/>
          <w:sz w:val="24"/>
          <w:szCs w:val="24"/>
        </w:rPr>
        <w:t>Competencies</w:t>
      </w:r>
    </w:p>
    <w:p w14:paraId="442EA59B"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3.2.1.</w:t>
      </w:r>
      <w:r w:rsidRPr="00BB5959">
        <w:rPr>
          <w:rFonts w:asciiTheme="majorHAnsi" w:hAnsiTheme="majorHAnsi"/>
          <w:sz w:val="24"/>
          <w:szCs w:val="24"/>
        </w:rPr>
        <w:tab/>
        <w:t>Identify factors that influence body weight.</w:t>
      </w:r>
    </w:p>
    <w:p w14:paraId="442EA59C"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3.2.2.</w:t>
      </w:r>
      <w:r w:rsidRPr="00BB5959">
        <w:rPr>
          <w:rFonts w:asciiTheme="majorHAnsi" w:hAnsiTheme="majorHAnsi"/>
          <w:sz w:val="24"/>
          <w:szCs w:val="24"/>
        </w:rPr>
        <w:tab/>
        <w:t>Explain the criteria for determining healthy body weight.</w:t>
      </w:r>
    </w:p>
    <w:p w14:paraId="442EA59D" w14:textId="77777777" w:rsidR="00980DF3" w:rsidRPr="00BB5959" w:rsidRDefault="00980DF3" w:rsidP="00980DF3">
      <w:pPr>
        <w:spacing w:after="0" w:line="240" w:lineRule="auto"/>
        <w:ind w:left="900" w:hanging="900"/>
        <w:rPr>
          <w:rFonts w:asciiTheme="majorHAnsi" w:hAnsiTheme="majorHAnsi"/>
          <w:sz w:val="24"/>
          <w:szCs w:val="24"/>
        </w:rPr>
      </w:pPr>
      <w:r w:rsidRPr="00BB5959">
        <w:rPr>
          <w:rFonts w:asciiTheme="majorHAnsi" w:hAnsiTheme="majorHAnsi"/>
          <w:sz w:val="24"/>
          <w:szCs w:val="24"/>
        </w:rPr>
        <w:t>3.2.5.</w:t>
      </w:r>
      <w:r w:rsidRPr="00BB5959">
        <w:rPr>
          <w:rFonts w:asciiTheme="majorHAnsi" w:hAnsiTheme="majorHAnsi"/>
          <w:sz w:val="24"/>
          <w:szCs w:val="24"/>
        </w:rPr>
        <w:tab/>
        <w:t>Explain the importance of portion control and eating behaviors in weight management.</w:t>
      </w:r>
    </w:p>
    <w:p w14:paraId="442EA59E" w14:textId="77777777" w:rsidR="005A0E15" w:rsidRPr="00BB5959" w:rsidRDefault="005A0E15" w:rsidP="00980DF3">
      <w:pPr>
        <w:spacing w:after="0" w:line="240" w:lineRule="auto"/>
        <w:rPr>
          <w:rFonts w:asciiTheme="majorHAnsi" w:hAnsiTheme="majorHAnsi"/>
          <w:sz w:val="24"/>
          <w:szCs w:val="24"/>
        </w:rPr>
      </w:pPr>
    </w:p>
    <w:p w14:paraId="442EA59F" w14:textId="77777777" w:rsidR="00980DF3" w:rsidRPr="00BB5959" w:rsidRDefault="00CD449F"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Strand 4. </w:t>
      </w:r>
      <w:r w:rsidRPr="00BB5959">
        <w:rPr>
          <w:rFonts w:asciiTheme="majorHAnsi" w:hAnsiTheme="majorHAnsi" w:cstheme="minorHAnsi"/>
          <w:b/>
          <w:bCs/>
          <w:sz w:val="24"/>
          <w:szCs w:val="24"/>
        </w:rPr>
        <w:tab/>
      </w:r>
      <w:r w:rsidR="00980DF3" w:rsidRPr="00BB5959">
        <w:rPr>
          <w:rFonts w:asciiTheme="majorHAnsi" w:hAnsiTheme="majorHAnsi" w:cstheme="minorHAnsi"/>
          <w:b/>
          <w:bCs/>
          <w:sz w:val="24"/>
          <w:szCs w:val="24"/>
        </w:rPr>
        <w:t>Personal Finance and Consumerism</w:t>
      </w:r>
    </w:p>
    <w:p w14:paraId="442EA5A0"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Develop skills to achieve personal financial wellness and become an educated consumer.</w:t>
      </w:r>
    </w:p>
    <w:p w14:paraId="442EA5A1"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p>
    <w:p w14:paraId="442EA5A2"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4.1. </w:t>
      </w:r>
      <w:r w:rsidRPr="00BB5959">
        <w:rPr>
          <w:rFonts w:asciiTheme="majorHAnsi" w:hAnsiTheme="majorHAnsi" w:cstheme="minorHAnsi"/>
          <w:b/>
          <w:bCs/>
          <w:sz w:val="24"/>
          <w:szCs w:val="24"/>
        </w:rPr>
        <w:tab/>
        <w:t>Financial Goals</w:t>
      </w:r>
    </w:p>
    <w:p w14:paraId="442EA5A3"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Achieve financial goals to establish financial stability.</w:t>
      </w:r>
    </w:p>
    <w:p w14:paraId="442EA5A4"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ab/>
      </w:r>
    </w:p>
    <w:p w14:paraId="442EA5A5"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Competencies</w:t>
      </w:r>
    </w:p>
    <w:p w14:paraId="442EA5A6"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4.1.1.</w:t>
      </w:r>
      <w:r w:rsidRPr="00BB5959">
        <w:rPr>
          <w:rFonts w:asciiTheme="majorHAnsi" w:hAnsiTheme="majorHAnsi"/>
          <w:sz w:val="24"/>
          <w:szCs w:val="24"/>
        </w:rPr>
        <w:tab/>
        <w:t xml:space="preserve">Identify the economic principles that affect the cost of living. </w:t>
      </w:r>
    </w:p>
    <w:p w14:paraId="442EA5A7"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4.1.2.</w:t>
      </w:r>
      <w:r w:rsidRPr="00BB5959">
        <w:rPr>
          <w:rFonts w:asciiTheme="majorHAnsi" w:hAnsiTheme="majorHAnsi"/>
          <w:sz w:val="24"/>
          <w:szCs w:val="24"/>
        </w:rPr>
        <w:tab/>
        <w:t xml:space="preserve">Identify income sources and expenditures. </w:t>
      </w:r>
    </w:p>
    <w:p w14:paraId="442EA5A8"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4.1.4.</w:t>
      </w:r>
      <w:r w:rsidRPr="00BB5959">
        <w:rPr>
          <w:rFonts w:asciiTheme="majorHAnsi" w:hAnsiTheme="majorHAnsi"/>
          <w:sz w:val="24"/>
          <w:szCs w:val="24"/>
        </w:rPr>
        <w:tab/>
        <w:t>Compare gross and net income and identify the categories of deduction (e.g., union dues, retirement plans, garnishments).</w:t>
      </w:r>
    </w:p>
    <w:p w14:paraId="442EA5A9"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4.1.5.</w:t>
      </w:r>
      <w:r w:rsidRPr="00BB5959">
        <w:rPr>
          <w:rFonts w:asciiTheme="majorHAnsi" w:hAnsiTheme="majorHAnsi"/>
          <w:sz w:val="24"/>
          <w:szCs w:val="24"/>
        </w:rPr>
        <w:tab/>
        <w:t>Evaluate the role of federal, state and local taxes in financial planning.</w:t>
      </w:r>
    </w:p>
    <w:p w14:paraId="442EA5AA"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4.1.8.</w:t>
      </w:r>
      <w:r w:rsidRPr="00BB5959">
        <w:rPr>
          <w:rFonts w:asciiTheme="majorHAnsi" w:hAnsiTheme="majorHAnsi"/>
          <w:sz w:val="24"/>
          <w:szCs w:val="24"/>
        </w:rPr>
        <w:tab/>
        <w:t>Set financial goals to influence current and future economic choices.</w:t>
      </w:r>
    </w:p>
    <w:p w14:paraId="442EA5AB"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4.1.9.</w:t>
      </w:r>
      <w:r w:rsidRPr="00BB5959">
        <w:rPr>
          <w:rFonts w:asciiTheme="majorHAnsi" w:hAnsiTheme="majorHAnsi"/>
          <w:sz w:val="24"/>
          <w:szCs w:val="24"/>
        </w:rPr>
        <w:tab/>
        <w:t>Create a spending plan that reflects financial goals.</w:t>
      </w:r>
    </w:p>
    <w:p w14:paraId="442EA5AC"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4.1.12.</w:t>
      </w:r>
      <w:r w:rsidRPr="00BB5959">
        <w:rPr>
          <w:rFonts w:asciiTheme="majorHAnsi" w:hAnsiTheme="majorHAnsi"/>
          <w:sz w:val="24"/>
          <w:szCs w:val="24"/>
        </w:rPr>
        <w:tab/>
        <w:t>Measure and track financial wellbeing.</w:t>
      </w:r>
    </w:p>
    <w:p w14:paraId="442EA5AD" w14:textId="77777777" w:rsidR="00980DF3" w:rsidRDefault="00980DF3" w:rsidP="00980DF3">
      <w:pPr>
        <w:spacing w:after="0" w:line="240" w:lineRule="auto"/>
        <w:rPr>
          <w:rFonts w:asciiTheme="majorHAnsi" w:hAnsiTheme="majorHAnsi"/>
          <w:sz w:val="24"/>
          <w:szCs w:val="24"/>
        </w:rPr>
      </w:pPr>
    </w:p>
    <w:p w14:paraId="442EA5AE" w14:textId="77777777" w:rsidR="00BB5959" w:rsidRDefault="00BB5959" w:rsidP="00980DF3">
      <w:pPr>
        <w:spacing w:after="0" w:line="240" w:lineRule="auto"/>
        <w:rPr>
          <w:rFonts w:asciiTheme="majorHAnsi" w:hAnsiTheme="majorHAnsi"/>
          <w:sz w:val="24"/>
          <w:szCs w:val="24"/>
        </w:rPr>
      </w:pPr>
    </w:p>
    <w:p w14:paraId="442EA5AF" w14:textId="77777777" w:rsidR="00BB5959" w:rsidRDefault="00BB5959" w:rsidP="00980DF3">
      <w:pPr>
        <w:spacing w:after="0" w:line="240" w:lineRule="auto"/>
        <w:rPr>
          <w:rFonts w:asciiTheme="majorHAnsi" w:hAnsiTheme="majorHAnsi"/>
          <w:sz w:val="24"/>
          <w:szCs w:val="24"/>
        </w:rPr>
      </w:pPr>
    </w:p>
    <w:p w14:paraId="442EA5B0" w14:textId="77777777" w:rsidR="00BB5959" w:rsidRDefault="00BB5959" w:rsidP="00980DF3">
      <w:pPr>
        <w:spacing w:after="0" w:line="240" w:lineRule="auto"/>
        <w:rPr>
          <w:rFonts w:asciiTheme="majorHAnsi" w:hAnsiTheme="majorHAnsi"/>
          <w:sz w:val="24"/>
          <w:szCs w:val="24"/>
        </w:rPr>
      </w:pPr>
    </w:p>
    <w:p w14:paraId="442EA5B1" w14:textId="77777777" w:rsidR="00BB5959" w:rsidRPr="00BB5959" w:rsidRDefault="00BB5959" w:rsidP="00980DF3">
      <w:pPr>
        <w:spacing w:after="0" w:line="240" w:lineRule="auto"/>
        <w:rPr>
          <w:rFonts w:asciiTheme="majorHAnsi" w:hAnsiTheme="majorHAnsi"/>
          <w:sz w:val="24"/>
          <w:szCs w:val="24"/>
        </w:rPr>
      </w:pPr>
    </w:p>
    <w:p w14:paraId="442EA5B2"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lastRenderedPageBreak/>
        <w:t xml:space="preserve">Outcome 4.3. </w:t>
      </w:r>
      <w:r w:rsidRPr="00BB5959">
        <w:rPr>
          <w:rFonts w:asciiTheme="majorHAnsi" w:hAnsiTheme="majorHAnsi" w:cstheme="minorHAnsi"/>
          <w:b/>
          <w:bCs/>
          <w:sz w:val="24"/>
          <w:szCs w:val="24"/>
        </w:rPr>
        <w:tab/>
        <w:t>Credit and Debt</w:t>
      </w:r>
    </w:p>
    <w:p w14:paraId="442EA5B3"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 xml:space="preserve">Analyze how credit and debt affect the achievement of financial goals. </w:t>
      </w:r>
    </w:p>
    <w:p w14:paraId="442EA5B4"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p>
    <w:p w14:paraId="442EA5B5"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Competencies</w:t>
      </w:r>
    </w:p>
    <w:p w14:paraId="442EA5B6"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4.3.1.</w:t>
      </w:r>
      <w:r w:rsidRPr="00BB5959">
        <w:rPr>
          <w:rFonts w:asciiTheme="majorHAnsi" w:hAnsiTheme="majorHAnsi"/>
          <w:sz w:val="24"/>
          <w:szCs w:val="24"/>
        </w:rPr>
        <w:tab/>
        <w:t>Identify credit types and purposes for establishing credit.</w:t>
      </w:r>
    </w:p>
    <w:p w14:paraId="442EA5B7"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4.3.5.</w:t>
      </w:r>
      <w:r w:rsidRPr="00BB5959">
        <w:rPr>
          <w:rFonts w:asciiTheme="majorHAnsi" w:hAnsiTheme="majorHAnsi"/>
          <w:sz w:val="24"/>
          <w:szCs w:val="24"/>
        </w:rPr>
        <w:tab/>
        <w:t>Establish solutions to correct debt problems.</w:t>
      </w:r>
    </w:p>
    <w:p w14:paraId="442EA5B8" w14:textId="77777777" w:rsidR="005A0E15" w:rsidRPr="00BB5959" w:rsidRDefault="005A0E15" w:rsidP="00271594">
      <w:pPr>
        <w:spacing w:after="0" w:line="240" w:lineRule="auto"/>
        <w:rPr>
          <w:rFonts w:asciiTheme="majorHAnsi" w:hAnsiTheme="majorHAnsi"/>
          <w:sz w:val="24"/>
          <w:szCs w:val="24"/>
        </w:rPr>
      </w:pPr>
    </w:p>
    <w:p w14:paraId="442EA5B9" w14:textId="77777777" w:rsidR="00980DF3" w:rsidRPr="00BB5959" w:rsidRDefault="00CD449F"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Strand 5. </w:t>
      </w:r>
      <w:r w:rsidRPr="00BB5959">
        <w:rPr>
          <w:rFonts w:asciiTheme="majorHAnsi" w:hAnsiTheme="majorHAnsi" w:cstheme="minorHAnsi"/>
          <w:b/>
          <w:bCs/>
          <w:sz w:val="24"/>
          <w:szCs w:val="24"/>
        </w:rPr>
        <w:tab/>
      </w:r>
      <w:r w:rsidR="00980DF3" w:rsidRPr="00BB5959">
        <w:rPr>
          <w:rFonts w:asciiTheme="majorHAnsi" w:hAnsiTheme="majorHAnsi" w:cstheme="minorHAnsi"/>
          <w:b/>
          <w:bCs/>
          <w:sz w:val="24"/>
          <w:szCs w:val="24"/>
        </w:rPr>
        <w:t>Health and Wellness</w:t>
      </w:r>
    </w:p>
    <w:p w14:paraId="442EA5BA"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Develop wellness practices that promote a healthy lifestyle.</w:t>
      </w:r>
    </w:p>
    <w:p w14:paraId="442EA5BB"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p>
    <w:p w14:paraId="442EA5BC"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5.1. </w:t>
      </w:r>
      <w:r w:rsidRPr="00BB5959">
        <w:rPr>
          <w:rFonts w:asciiTheme="majorHAnsi" w:hAnsiTheme="majorHAnsi" w:cstheme="minorHAnsi"/>
          <w:b/>
          <w:bCs/>
          <w:sz w:val="24"/>
          <w:szCs w:val="24"/>
        </w:rPr>
        <w:tab/>
        <w:t>Lifespan Wellness</w:t>
      </w:r>
    </w:p>
    <w:p w14:paraId="442EA5BD"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Adopt wellness practices at each stage of the lifespan.</w:t>
      </w:r>
    </w:p>
    <w:p w14:paraId="442EA5BE" w14:textId="77777777" w:rsidR="00980DF3" w:rsidRPr="00BB5959" w:rsidRDefault="00980DF3" w:rsidP="002A4AF9">
      <w:pPr>
        <w:spacing w:after="0" w:line="240" w:lineRule="auto"/>
        <w:ind w:left="900" w:hanging="900"/>
        <w:rPr>
          <w:rFonts w:asciiTheme="majorHAnsi" w:hAnsiTheme="majorHAnsi"/>
          <w:sz w:val="24"/>
          <w:szCs w:val="24"/>
        </w:rPr>
      </w:pPr>
    </w:p>
    <w:p w14:paraId="442EA5BF" w14:textId="77777777" w:rsidR="00980DF3" w:rsidRPr="00BB5959" w:rsidRDefault="00980DF3" w:rsidP="002A4AF9">
      <w:pPr>
        <w:spacing w:after="0" w:line="240" w:lineRule="auto"/>
        <w:ind w:left="900" w:hanging="900"/>
        <w:rPr>
          <w:rFonts w:asciiTheme="majorHAnsi" w:hAnsiTheme="majorHAnsi"/>
          <w:b/>
          <w:sz w:val="24"/>
          <w:szCs w:val="24"/>
        </w:rPr>
      </w:pPr>
      <w:r w:rsidRPr="00BB5959">
        <w:rPr>
          <w:rFonts w:asciiTheme="majorHAnsi" w:hAnsiTheme="majorHAnsi"/>
          <w:b/>
          <w:sz w:val="24"/>
          <w:szCs w:val="24"/>
        </w:rPr>
        <w:t>Competencies</w:t>
      </w:r>
    </w:p>
    <w:p w14:paraId="442EA5C0"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5.1.2.</w:t>
      </w:r>
      <w:r w:rsidRPr="00BB5959">
        <w:rPr>
          <w:rFonts w:asciiTheme="majorHAnsi" w:hAnsiTheme="majorHAnsi"/>
          <w:sz w:val="24"/>
          <w:szCs w:val="24"/>
        </w:rPr>
        <w:tab/>
        <w:t>Identify how to prevent or reduce the risk of health problems.</w:t>
      </w:r>
    </w:p>
    <w:p w14:paraId="442EA5C1"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5.1.5.</w:t>
      </w:r>
      <w:r w:rsidRPr="00BB5959">
        <w:rPr>
          <w:rFonts w:asciiTheme="majorHAnsi" w:hAnsiTheme="majorHAnsi"/>
          <w:sz w:val="24"/>
          <w:szCs w:val="24"/>
        </w:rPr>
        <w:tab/>
        <w:t>Evaluate overall health to determine present and future healthcare needs.</w:t>
      </w:r>
    </w:p>
    <w:p w14:paraId="442EA5C2"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5.1.7.</w:t>
      </w:r>
      <w:r w:rsidRPr="00BB5959">
        <w:rPr>
          <w:rFonts w:asciiTheme="majorHAnsi" w:hAnsiTheme="majorHAnsi"/>
          <w:sz w:val="24"/>
          <w:szCs w:val="24"/>
        </w:rPr>
        <w:tab/>
        <w:t>Describe environmental issues and lifestyle habits that lead to poor health.</w:t>
      </w:r>
    </w:p>
    <w:p w14:paraId="442EA5C3" w14:textId="77777777" w:rsidR="00980DF3" w:rsidRPr="00BB5959" w:rsidRDefault="007575C3" w:rsidP="002A4AF9">
      <w:pPr>
        <w:spacing w:after="0" w:line="240" w:lineRule="auto"/>
        <w:ind w:left="900" w:hanging="900"/>
        <w:rPr>
          <w:rFonts w:asciiTheme="majorHAnsi" w:hAnsiTheme="majorHAnsi"/>
          <w:sz w:val="24"/>
          <w:szCs w:val="24"/>
        </w:rPr>
      </w:pPr>
      <w:r w:rsidRPr="007575C3">
        <w:rPr>
          <w:rFonts w:asciiTheme="majorHAnsi" w:hAnsiTheme="majorHAnsi"/>
          <w:sz w:val="24"/>
          <w:szCs w:val="24"/>
        </w:rPr>
        <w:t xml:space="preserve">5.1.8. </w:t>
      </w:r>
      <w:r>
        <w:rPr>
          <w:rFonts w:asciiTheme="majorHAnsi" w:hAnsiTheme="majorHAnsi"/>
          <w:sz w:val="24"/>
          <w:szCs w:val="24"/>
        </w:rPr>
        <w:tab/>
      </w:r>
      <w:r w:rsidRPr="007575C3">
        <w:rPr>
          <w:rFonts w:asciiTheme="majorHAnsi" w:hAnsiTheme="majorHAnsi"/>
          <w:sz w:val="24"/>
          <w:szCs w:val="24"/>
        </w:rPr>
        <w:t>Explain the effect hygiene has on health and wellness.</w:t>
      </w:r>
    </w:p>
    <w:p w14:paraId="442EA5C4"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5.1.11.</w:t>
      </w:r>
      <w:r w:rsidRPr="00BB5959">
        <w:rPr>
          <w:rFonts w:asciiTheme="majorHAnsi" w:hAnsiTheme="majorHAnsi"/>
          <w:sz w:val="24"/>
          <w:szCs w:val="24"/>
        </w:rPr>
        <w:tab/>
        <w:t>Identify the principles of dental procedures and comprehensive dental care.</w:t>
      </w:r>
    </w:p>
    <w:p w14:paraId="442EA5C5"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5.1.12.</w:t>
      </w:r>
      <w:r w:rsidRPr="00BB5959">
        <w:rPr>
          <w:rFonts w:asciiTheme="majorHAnsi" w:hAnsiTheme="majorHAnsi"/>
          <w:sz w:val="24"/>
          <w:szCs w:val="24"/>
        </w:rPr>
        <w:tab/>
        <w:t>Compare types of immunizations throughout the lifespan.</w:t>
      </w:r>
    </w:p>
    <w:p w14:paraId="442EA5C6"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5.1.13.</w:t>
      </w:r>
      <w:r w:rsidRPr="00BB5959">
        <w:rPr>
          <w:rFonts w:asciiTheme="majorHAnsi" w:hAnsiTheme="majorHAnsi"/>
          <w:sz w:val="24"/>
          <w:szCs w:val="24"/>
        </w:rPr>
        <w:tab/>
        <w:t>Compare consequences of refusing vaccines to vaccination risks.</w:t>
      </w:r>
    </w:p>
    <w:p w14:paraId="442EA5C7" w14:textId="77777777" w:rsidR="00980DF3" w:rsidRPr="00BB5959" w:rsidRDefault="00980DF3" w:rsidP="002A4AF9">
      <w:pPr>
        <w:spacing w:after="0" w:line="240" w:lineRule="auto"/>
        <w:ind w:left="900" w:hanging="900"/>
        <w:rPr>
          <w:rFonts w:asciiTheme="majorHAnsi" w:hAnsiTheme="majorHAnsi"/>
          <w:sz w:val="24"/>
          <w:szCs w:val="24"/>
        </w:rPr>
      </w:pPr>
    </w:p>
    <w:p w14:paraId="442EA5C8"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5.2. </w:t>
      </w:r>
      <w:r w:rsidRPr="00BB5959">
        <w:rPr>
          <w:rFonts w:asciiTheme="majorHAnsi" w:hAnsiTheme="majorHAnsi" w:cstheme="minorHAnsi"/>
          <w:b/>
          <w:bCs/>
          <w:sz w:val="24"/>
          <w:szCs w:val="24"/>
        </w:rPr>
        <w:tab/>
        <w:t>Physical Activity</w:t>
      </w:r>
    </w:p>
    <w:p w14:paraId="442EA5C9"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Promote a healthy lifestyle through physical activity, relaxation and sleep.</w:t>
      </w:r>
    </w:p>
    <w:p w14:paraId="442EA5CA"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p>
    <w:p w14:paraId="442EA5CB"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Competencies</w:t>
      </w:r>
    </w:p>
    <w:p w14:paraId="442EA5CC"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5.2.1.</w:t>
      </w:r>
      <w:r w:rsidRPr="00BB5959">
        <w:rPr>
          <w:rFonts w:asciiTheme="majorHAnsi" w:hAnsiTheme="majorHAnsi"/>
          <w:sz w:val="24"/>
          <w:szCs w:val="24"/>
        </w:rPr>
        <w:tab/>
        <w:t>Describe the short- and long-term health benefits of physical activity, relaxation and sleep.</w:t>
      </w:r>
    </w:p>
    <w:p w14:paraId="442EA5CD"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5.2.7.</w:t>
      </w:r>
      <w:r w:rsidRPr="00BB5959">
        <w:rPr>
          <w:rFonts w:asciiTheme="majorHAnsi" w:hAnsiTheme="majorHAnsi"/>
          <w:sz w:val="24"/>
          <w:szCs w:val="24"/>
        </w:rPr>
        <w:tab/>
        <w:t>Identify factors that affect sleep and execute techniques to improve sleep.</w:t>
      </w:r>
    </w:p>
    <w:p w14:paraId="442EA5CE"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5.2.8.</w:t>
      </w:r>
      <w:r w:rsidRPr="00BB5959">
        <w:rPr>
          <w:rFonts w:asciiTheme="majorHAnsi" w:hAnsiTheme="majorHAnsi"/>
          <w:sz w:val="24"/>
          <w:szCs w:val="24"/>
        </w:rPr>
        <w:tab/>
        <w:t>Analyze the effects of stress and stress reducing activities on overall health.</w:t>
      </w:r>
    </w:p>
    <w:p w14:paraId="442EA5CF" w14:textId="77777777" w:rsidR="005A0E15" w:rsidRPr="00BB5959" w:rsidRDefault="005A0E15" w:rsidP="007717D2">
      <w:pPr>
        <w:spacing w:after="0" w:line="240" w:lineRule="auto"/>
        <w:rPr>
          <w:rFonts w:asciiTheme="majorHAnsi" w:hAnsiTheme="majorHAnsi"/>
          <w:sz w:val="24"/>
          <w:szCs w:val="24"/>
        </w:rPr>
      </w:pPr>
    </w:p>
    <w:p w14:paraId="442EA5D0"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5.3. </w:t>
      </w:r>
      <w:r w:rsidRPr="00BB5959">
        <w:rPr>
          <w:rFonts w:asciiTheme="majorHAnsi" w:hAnsiTheme="majorHAnsi" w:cstheme="minorHAnsi"/>
          <w:b/>
          <w:bCs/>
          <w:sz w:val="24"/>
          <w:szCs w:val="24"/>
        </w:rPr>
        <w:tab/>
        <w:t>Emergency Preparedness</w:t>
      </w:r>
    </w:p>
    <w:p w14:paraId="442EA5D1"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Analyze emergency preparedness procedures.</w:t>
      </w:r>
    </w:p>
    <w:p w14:paraId="442EA5D2"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p>
    <w:p w14:paraId="442EA5D3"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Competencies</w:t>
      </w:r>
    </w:p>
    <w:p w14:paraId="442EA5D4"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5.3.1.</w:t>
      </w:r>
      <w:r w:rsidRPr="00BB5959">
        <w:rPr>
          <w:rFonts w:asciiTheme="majorHAnsi" w:hAnsiTheme="majorHAnsi"/>
          <w:sz w:val="24"/>
          <w:szCs w:val="24"/>
        </w:rPr>
        <w:tab/>
        <w:t>Identify the signs and symptoms of common illnesses.</w:t>
      </w:r>
    </w:p>
    <w:p w14:paraId="442EA5D5"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5.3.2.</w:t>
      </w:r>
      <w:r w:rsidRPr="00BB5959">
        <w:rPr>
          <w:rFonts w:asciiTheme="majorHAnsi" w:hAnsiTheme="majorHAnsi"/>
          <w:sz w:val="24"/>
          <w:szCs w:val="24"/>
        </w:rPr>
        <w:tab/>
        <w:t>Describe what should be on hand for emergencies and treatment of common illnesses.</w:t>
      </w:r>
    </w:p>
    <w:p w14:paraId="442EA5D6"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5.3.3.</w:t>
      </w:r>
      <w:r w:rsidRPr="00BB5959">
        <w:rPr>
          <w:rFonts w:asciiTheme="majorHAnsi" w:hAnsiTheme="majorHAnsi"/>
          <w:sz w:val="24"/>
          <w:szCs w:val="24"/>
        </w:rPr>
        <w:tab/>
        <w:t>Determine when to seek emergency medical care.</w:t>
      </w:r>
    </w:p>
    <w:p w14:paraId="442EA5D7"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5.3.4.</w:t>
      </w:r>
      <w:r w:rsidRPr="00BB5959">
        <w:rPr>
          <w:rFonts w:asciiTheme="majorHAnsi" w:hAnsiTheme="majorHAnsi"/>
          <w:sz w:val="24"/>
          <w:szCs w:val="24"/>
        </w:rPr>
        <w:tab/>
        <w:t xml:space="preserve">Create an action plan for emergency situations. </w:t>
      </w:r>
    </w:p>
    <w:p w14:paraId="442EA5D8"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5.3.5.</w:t>
      </w:r>
      <w:r w:rsidRPr="00BB5959">
        <w:rPr>
          <w:rFonts w:asciiTheme="majorHAnsi" w:hAnsiTheme="majorHAnsi"/>
          <w:sz w:val="24"/>
          <w:szCs w:val="24"/>
        </w:rPr>
        <w:tab/>
        <w:t>Assess the situation and administer necessary first aid procedures.</w:t>
      </w:r>
    </w:p>
    <w:p w14:paraId="442EA5D9" w14:textId="77777777" w:rsidR="00980DF3" w:rsidRPr="00BB5959" w:rsidRDefault="00980DF3" w:rsidP="00BB5959">
      <w:pPr>
        <w:spacing w:after="0" w:line="240" w:lineRule="auto"/>
        <w:ind w:left="900" w:hanging="900"/>
        <w:rPr>
          <w:rFonts w:asciiTheme="majorHAnsi" w:hAnsiTheme="majorHAnsi"/>
          <w:sz w:val="24"/>
          <w:szCs w:val="24"/>
        </w:rPr>
      </w:pPr>
      <w:r w:rsidRPr="00BB5959">
        <w:rPr>
          <w:rFonts w:asciiTheme="majorHAnsi" w:hAnsiTheme="majorHAnsi"/>
          <w:sz w:val="24"/>
          <w:szCs w:val="24"/>
        </w:rPr>
        <w:t>5.3.6.</w:t>
      </w:r>
      <w:r w:rsidRPr="00BB5959">
        <w:rPr>
          <w:rFonts w:asciiTheme="majorHAnsi" w:hAnsiTheme="majorHAnsi"/>
          <w:sz w:val="24"/>
          <w:szCs w:val="24"/>
        </w:rPr>
        <w:tab/>
        <w:t>Perform cardiopulmonary resuscitation (CPR), automated external defibrillation (AED) and the Heimlich maneuver.</w:t>
      </w:r>
    </w:p>
    <w:p w14:paraId="442EA5DA" w14:textId="77777777" w:rsidR="00980DF3" w:rsidRPr="00BB5959" w:rsidRDefault="00CD449F"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lastRenderedPageBreak/>
        <w:t xml:space="preserve">Outcome 5.4. </w:t>
      </w:r>
      <w:r w:rsidRPr="00BB5959">
        <w:rPr>
          <w:rFonts w:asciiTheme="majorHAnsi" w:hAnsiTheme="majorHAnsi" w:cstheme="minorHAnsi"/>
          <w:b/>
          <w:bCs/>
          <w:sz w:val="24"/>
          <w:szCs w:val="24"/>
        </w:rPr>
        <w:tab/>
      </w:r>
      <w:r w:rsidR="00980DF3" w:rsidRPr="00BB5959">
        <w:rPr>
          <w:rFonts w:asciiTheme="majorHAnsi" w:hAnsiTheme="majorHAnsi" w:cstheme="minorHAnsi"/>
          <w:b/>
          <w:bCs/>
          <w:sz w:val="24"/>
          <w:szCs w:val="24"/>
        </w:rPr>
        <w:t>Mental Health</w:t>
      </w:r>
    </w:p>
    <w:p w14:paraId="442EA5DB"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Analyze strategies to maintain positive mental health.</w:t>
      </w:r>
    </w:p>
    <w:p w14:paraId="442EA5DC" w14:textId="77777777" w:rsidR="00980DF3" w:rsidRPr="00BB5959" w:rsidRDefault="00980DF3" w:rsidP="002A4AF9">
      <w:pPr>
        <w:spacing w:after="0" w:line="240" w:lineRule="auto"/>
        <w:ind w:left="900" w:hanging="900"/>
        <w:rPr>
          <w:rFonts w:asciiTheme="majorHAnsi" w:hAnsiTheme="majorHAnsi"/>
          <w:sz w:val="24"/>
          <w:szCs w:val="24"/>
        </w:rPr>
      </w:pPr>
    </w:p>
    <w:p w14:paraId="442EA5DD" w14:textId="77777777" w:rsidR="00980DF3" w:rsidRPr="00BB5959" w:rsidRDefault="00980DF3" w:rsidP="002A4AF9">
      <w:pPr>
        <w:spacing w:after="0" w:line="240" w:lineRule="auto"/>
        <w:ind w:left="900" w:hanging="900"/>
        <w:rPr>
          <w:rFonts w:asciiTheme="majorHAnsi" w:hAnsiTheme="majorHAnsi"/>
          <w:b/>
          <w:sz w:val="24"/>
          <w:szCs w:val="24"/>
        </w:rPr>
      </w:pPr>
      <w:r w:rsidRPr="00BB5959">
        <w:rPr>
          <w:rFonts w:asciiTheme="majorHAnsi" w:hAnsiTheme="majorHAnsi"/>
          <w:b/>
          <w:sz w:val="24"/>
          <w:szCs w:val="24"/>
        </w:rPr>
        <w:t>Competencies</w:t>
      </w:r>
    </w:p>
    <w:p w14:paraId="442EA5DE"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5.4.2.</w:t>
      </w:r>
      <w:r w:rsidRPr="00BB5959">
        <w:rPr>
          <w:rFonts w:asciiTheme="majorHAnsi" w:hAnsiTheme="majorHAnsi"/>
          <w:sz w:val="24"/>
          <w:szCs w:val="24"/>
        </w:rPr>
        <w:tab/>
        <w:t>Identify symptoms and long-term effects of substance abuse and chemical dependency.</w:t>
      </w:r>
    </w:p>
    <w:p w14:paraId="442EA5DF"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5.4.3.</w:t>
      </w:r>
      <w:r w:rsidRPr="00BB5959">
        <w:rPr>
          <w:rFonts w:asciiTheme="majorHAnsi" w:hAnsiTheme="majorHAnsi"/>
          <w:sz w:val="24"/>
          <w:szCs w:val="24"/>
        </w:rPr>
        <w:tab/>
        <w:t>Determine when to seek support, treatment and counseling resources.</w:t>
      </w:r>
    </w:p>
    <w:p w14:paraId="442EA5E0" w14:textId="77777777" w:rsidR="00980DF3" w:rsidRPr="00BB5959" w:rsidRDefault="00980DF3" w:rsidP="005A0E15">
      <w:pPr>
        <w:spacing w:after="0" w:line="240" w:lineRule="auto"/>
        <w:rPr>
          <w:rFonts w:asciiTheme="majorHAnsi" w:hAnsiTheme="majorHAnsi"/>
          <w:sz w:val="24"/>
          <w:szCs w:val="24"/>
        </w:rPr>
      </w:pPr>
    </w:p>
    <w:p w14:paraId="442EA5E1" w14:textId="77777777" w:rsidR="00980DF3" w:rsidRPr="00BB5959" w:rsidRDefault="00CD449F"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5.5. </w:t>
      </w:r>
      <w:r w:rsidRPr="00BB5959">
        <w:rPr>
          <w:rFonts w:asciiTheme="majorHAnsi" w:hAnsiTheme="majorHAnsi" w:cstheme="minorHAnsi"/>
          <w:b/>
          <w:bCs/>
          <w:sz w:val="24"/>
          <w:szCs w:val="24"/>
        </w:rPr>
        <w:tab/>
      </w:r>
      <w:r w:rsidR="00980DF3" w:rsidRPr="00BB5959">
        <w:rPr>
          <w:rFonts w:asciiTheme="majorHAnsi" w:hAnsiTheme="majorHAnsi" w:cstheme="minorHAnsi"/>
          <w:b/>
          <w:bCs/>
          <w:sz w:val="24"/>
          <w:szCs w:val="24"/>
        </w:rPr>
        <w:t>Human Sexuality</w:t>
      </w:r>
    </w:p>
    <w:p w14:paraId="442EA5E2" w14:textId="77777777" w:rsidR="00980DF3" w:rsidRPr="00BB5959" w:rsidRDefault="00980DF3" w:rsidP="00CD449F">
      <w:pPr>
        <w:spacing w:after="0" w:line="240" w:lineRule="auto"/>
        <w:ind w:left="1620"/>
        <w:outlineLvl w:val="0"/>
        <w:rPr>
          <w:rFonts w:asciiTheme="majorHAnsi" w:hAnsiTheme="majorHAnsi" w:cstheme="minorHAnsi"/>
          <w:bCs/>
          <w:sz w:val="24"/>
          <w:szCs w:val="24"/>
        </w:rPr>
      </w:pPr>
      <w:r w:rsidRPr="00BB5959">
        <w:rPr>
          <w:rFonts w:asciiTheme="majorHAnsi" w:hAnsiTheme="majorHAnsi" w:cstheme="minorHAnsi"/>
          <w:bCs/>
          <w:sz w:val="24"/>
          <w:szCs w:val="24"/>
        </w:rPr>
        <w:t>Analyze the impact of human sexuality on health and wellness.</w:t>
      </w:r>
    </w:p>
    <w:p w14:paraId="442EA5E3"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p>
    <w:p w14:paraId="442EA5E4"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Competencies</w:t>
      </w:r>
    </w:p>
    <w:p w14:paraId="442EA5E5"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5.5.1.</w:t>
      </w:r>
      <w:r w:rsidRPr="00BB5959">
        <w:rPr>
          <w:rFonts w:asciiTheme="majorHAnsi" w:hAnsiTheme="majorHAnsi"/>
          <w:sz w:val="24"/>
          <w:szCs w:val="24"/>
        </w:rPr>
        <w:tab/>
        <w:t>Differentiate between the male and female reproductive system, structures and functions.</w:t>
      </w:r>
    </w:p>
    <w:p w14:paraId="442EA5E6"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5.5.2.</w:t>
      </w:r>
      <w:r w:rsidRPr="00BB5959">
        <w:rPr>
          <w:rFonts w:asciiTheme="majorHAnsi" w:hAnsiTheme="majorHAnsi"/>
          <w:sz w:val="24"/>
          <w:szCs w:val="24"/>
        </w:rPr>
        <w:tab/>
        <w:t>Describe the decisions and responsibilities associated with sexual relationships.</w:t>
      </w:r>
    </w:p>
    <w:p w14:paraId="442EA5E7"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5.5.4.</w:t>
      </w:r>
      <w:r w:rsidRPr="00BB5959">
        <w:rPr>
          <w:rFonts w:asciiTheme="majorHAnsi" w:hAnsiTheme="majorHAnsi"/>
          <w:sz w:val="24"/>
          <w:szCs w:val="24"/>
        </w:rPr>
        <w:tab/>
        <w:t>Evaluate family planning techniques for the different lifecycle stages.</w:t>
      </w:r>
    </w:p>
    <w:p w14:paraId="442EA5E8" w14:textId="77777777" w:rsidR="00980DF3" w:rsidRPr="00BB5959" w:rsidRDefault="00980DF3" w:rsidP="00BB5959">
      <w:pPr>
        <w:spacing w:after="0" w:line="240" w:lineRule="auto"/>
        <w:ind w:left="900" w:hanging="900"/>
        <w:rPr>
          <w:rFonts w:asciiTheme="majorHAnsi" w:hAnsiTheme="majorHAnsi"/>
          <w:sz w:val="24"/>
          <w:szCs w:val="24"/>
        </w:rPr>
      </w:pPr>
      <w:r w:rsidRPr="00BB5959">
        <w:rPr>
          <w:rFonts w:asciiTheme="majorHAnsi" w:hAnsiTheme="majorHAnsi"/>
          <w:sz w:val="24"/>
          <w:szCs w:val="24"/>
        </w:rPr>
        <w:t>5.5.5.</w:t>
      </w:r>
      <w:r w:rsidRPr="00BB5959">
        <w:rPr>
          <w:rFonts w:asciiTheme="majorHAnsi" w:hAnsiTheme="majorHAnsi"/>
          <w:sz w:val="24"/>
          <w:szCs w:val="24"/>
        </w:rPr>
        <w:tab/>
        <w:t>Describe the effects of genetic disorders and fertility issues on family planning.</w:t>
      </w:r>
    </w:p>
    <w:p w14:paraId="442EA5E9" w14:textId="77777777" w:rsidR="005A0E15" w:rsidRPr="00BB5959" w:rsidRDefault="005A0E15" w:rsidP="007717D2">
      <w:pPr>
        <w:spacing w:after="0" w:line="240" w:lineRule="auto"/>
        <w:rPr>
          <w:rFonts w:asciiTheme="majorHAnsi" w:hAnsiTheme="majorHAnsi"/>
          <w:sz w:val="24"/>
          <w:szCs w:val="24"/>
        </w:rPr>
      </w:pPr>
    </w:p>
    <w:p w14:paraId="442EA5EA" w14:textId="77777777" w:rsidR="00980DF3" w:rsidRPr="00BB5959" w:rsidRDefault="00980DF3" w:rsidP="00CD449F">
      <w:pPr>
        <w:spacing w:after="0" w:line="240" w:lineRule="auto"/>
        <w:ind w:left="1620" w:hanging="1620"/>
        <w:outlineLvl w:val="0"/>
        <w:rPr>
          <w:rFonts w:asciiTheme="majorHAnsi" w:hAnsiTheme="majorHAnsi" w:cstheme="minorHAnsi"/>
          <w:b/>
          <w:bCs/>
          <w:sz w:val="24"/>
          <w:szCs w:val="24"/>
        </w:rPr>
      </w:pPr>
      <w:r w:rsidRPr="00BB5959">
        <w:rPr>
          <w:rFonts w:asciiTheme="majorHAnsi" w:hAnsiTheme="majorHAnsi" w:cstheme="minorHAnsi"/>
          <w:b/>
          <w:bCs/>
          <w:sz w:val="24"/>
          <w:szCs w:val="24"/>
        </w:rPr>
        <w:t xml:space="preserve">Outcome 5.6. </w:t>
      </w:r>
      <w:r w:rsidR="005A0E15" w:rsidRPr="00BB5959">
        <w:rPr>
          <w:rFonts w:asciiTheme="majorHAnsi" w:hAnsiTheme="majorHAnsi" w:cstheme="minorHAnsi"/>
          <w:b/>
          <w:bCs/>
          <w:sz w:val="24"/>
          <w:szCs w:val="24"/>
        </w:rPr>
        <w:tab/>
      </w:r>
      <w:r w:rsidRPr="00BB5959">
        <w:rPr>
          <w:rFonts w:asciiTheme="majorHAnsi" w:hAnsiTheme="majorHAnsi" w:cstheme="minorHAnsi"/>
          <w:b/>
          <w:bCs/>
          <w:sz w:val="24"/>
          <w:szCs w:val="24"/>
        </w:rPr>
        <w:t>Personal Safety</w:t>
      </w:r>
    </w:p>
    <w:p w14:paraId="442EA5EB" w14:textId="77777777" w:rsidR="00980DF3" w:rsidRPr="00BB5959" w:rsidRDefault="00980DF3" w:rsidP="005A0E15">
      <w:pPr>
        <w:spacing w:after="0" w:line="240" w:lineRule="auto"/>
        <w:ind w:left="900" w:firstLine="720"/>
        <w:outlineLvl w:val="0"/>
        <w:rPr>
          <w:rFonts w:asciiTheme="majorHAnsi" w:hAnsiTheme="majorHAnsi" w:cstheme="minorHAnsi"/>
          <w:bCs/>
          <w:sz w:val="24"/>
          <w:szCs w:val="24"/>
        </w:rPr>
      </w:pPr>
      <w:r w:rsidRPr="00BB5959">
        <w:rPr>
          <w:rFonts w:asciiTheme="majorHAnsi" w:hAnsiTheme="majorHAnsi" w:cstheme="minorHAnsi"/>
          <w:bCs/>
          <w:sz w:val="24"/>
          <w:szCs w:val="24"/>
        </w:rPr>
        <w:t>Implement personal safety procedures.</w:t>
      </w:r>
    </w:p>
    <w:p w14:paraId="442EA5EC" w14:textId="77777777" w:rsidR="00980DF3" w:rsidRPr="00BB5959" w:rsidRDefault="00980DF3" w:rsidP="002A4AF9">
      <w:pPr>
        <w:spacing w:after="0" w:line="240" w:lineRule="auto"/>
        <w:ind w:left="900" w:hanging="900"/>
        <w:rPr>
          <w:rFonts w:asciiTheme="majorHAnsi" w:hAnsiTheme="majorHAnsi"/>
          <w:sz w:val="24"/>
          <w:szCs w:val="24"/>
        </w:rPr>
      </w:pPr>
    </w:p>
    <w:p w14:paraId="442EA5ED" w14:textId="77777777" w:rsidR="00980DF3" w:rsidRPr="00BB5959" w:rsidRDefault="00980DF3" w:rsidP="002A4AF9">
      <w:pPr>
        <w:spacing w:after="0" w:line="240" w:lineRule="auto"/>
        <w:ind w:left="900" w:hanging="900"/>
        <w:rPr>
          <w:rFonts w:asciiTheme="majorHAnsi" w:hAnsiTheme="majorHAnsi"/>
          <w:b/>
          <w:sz w:val="24"/>
          <w:szCs w:val="24"/>
        </w:rPr>
      </w:pPr>
      <w:r w:rsidRPr="00BB5959">
        <w:rPr>
          <w:rFonts w:asciiTheme="majorHAnsi" w:hAnsiTheme="majorHAnsi"/>
          <w:b/>
          <w:sz w:val="24"/>
          <w:szCs w:val="24"/>
        </w:rPr>
        <w:t>Competencies</w:t>
      </w:r>
    </w:p>
    <w:p w14:paraId="442EA5EE"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5.6.1.</w:t>
      </w:r>
      <w:r w:rsidRPr="00BB5959">
        <w:rPr>
          <w:rFonts w:asciiTheme="majorHAnsi" w:hAnsiTheme="majorHAnsi"/>
          <w:sz w:val="24"/>
          <w:szCs w:val="24"/>
        </w:rPr>
        <w:tab/>
        <w:t>Identify threatening behaviors and corrective strategies.</w:t>
      </w:r>
    </w:p>
    <w:p w14:paraId="442EA5EF"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5.6.2.</w:t>
      </w:r>
      <w:r w:rsidRPr="00BB5959">
        <w:rPr>
          <w:rFonts w:asciiTheme="majorHAnsi" w:hAnsiTheme="majorHAnsi"/>
          <w:sz w:val="24"/>
          <w:szCs w:val="24"/>
        </w:rPr>
        <w:tab/>
        <w:t>Identify the signs, symptoms and impacts of dating and domestic violence.</w:t>
      </w:r>
    </w:p>
    <w:p w14:paraId="442EA5F0"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5.6.3.</w:t>
      </w:r>
      <w:r w:rsidRPr="00BB5959">
        <w:rPr>
          <w:rFonts w:asciiTheme="majorHAnsi" w:hAnsiTheme="majorHAnsi"/>
          <w:sz w:val="24"/>
          <w:szCs w:val="24"/>
        </w:rPr>
        <w:tab/>
        <w:t>Implement strategies to protect self and others from illness, injury, abuse and abduction.</w:t>
      </w:r>
    </w:p>
    <w:p w14:paraId="442EA5F1"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5.6.4.</w:t>
      </w:r>
      <w:r w:rsidRPr="00BB5959">
        <w:rPr>
          <w:rFonts w:asciiTheme="majorHAnsi" w:hAnsiTheme="majorHAnsi"/>
          <w:sz w:val="24"/>
          <w:szCs w:val="24"/>
        </w:rPr>
        <w:tab/>
        <w:t>Identify resources, organizations and agencies committed to assisting victims.</w:t>
      </w:r>
    </w:p>
    <w:p w14:paraId="442EA5F2"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5.6.5.</w:t>
      </w:r>
      <w:r w:rsidRPr="00BB5959">
        <w:rPr>
          <w:rFonts w:asciiTheme="majorHAnsi" w:hAnsiTheme="majorHAnsi"/>
          <w:sz w:val="24"/>
          <w:szCs w:val="24"/>
        </w:rPr>
        <w:tab/>
        <w:t>Implement methods needed to support victims and families.</w:t>
      </w:r>
    </w:p>
    <w:p w14:paraId="442EA5F3"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5.6.6.</w:t>
      </w:r>
      <w:r w:rsidRPr="00BB5959">
        <w:rPr>
          <w:rFonts w:asciiTheme="majorHAnsi" w:hAnsiTheme="majorHAnsi"/>
          <w:sz w:val="24"/>
          <w:szCs w:val="24"/>
        </w:rPr>
        <w:tab/>
        <w:t>Describe the impact of initiating self-defense actions.</w:t>
      </w:r>
    </w:p>
    <w:p w14:paraId="442EA5F4" w14:textId="77777777" w:rsidR="00980DF3" w:rsidRPr="00BB5959"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5.6.7.</w:t>
      </w:r>
      <w:r w:rsidRPr="00BB5959">
        <w:rPr>
          <w:rFonts w:asciiTheme="majorHAnsi" w:hAnsiTheme="majorHAnsi"/>
          <w:sz w:val="24"/>
          <w:szCs w:val="24"/>
        </w:rPr>
        <w:tab/>
        <w:t>Develop a personal safety plan.</w:t>
      </w:r>
    </w:p>
    <w:p w14:paraId="442EA5F5" w14:textId="77777777" w:rsidR="00980DF3" w:rsidRPr="00073516" w:rsidRDefault="00980DF3" w:rsidP="002A4AF9">
      <w:pPr>
        <w:spacing w:after="0" w:line="240" w:lineRule="auto"/>
        <w:ind w:left="900" w:hanging="900"/>
        <w:rPr>
          <w:rFonts w:asciiTheme="majorHAnsi" w:hAnsiTheme="majorHAnsi"/>
          <w:sz w:val="24"/>
          <w:szCs w:val="24"/>
        </w:rPr>
      </w:pPr>
      <w:r w:rsidRPr="00BB5959">
        <w:rPr>
          <w:rFonts w:asciiTheme="majorHAnsi" w:hAnsiTheme="majorHAnsi"/>
          <w:sz w:val="24"/>
          <w:szCs w:val="24"/>
        </w:rPr>
        <w:t> </w:t>
      </w:r>
    </w:p>
    <w:p w14:paraId="442EA5F6" w14:textId="77777777" w:rsidR="00C95C41" w:rsidRPr="00073516" w:rsidRDefault="00C95C41" w:rsidP="002A4AF9">
      <w:pPr>
        <w:spacing w:after="0" w:line="240" w:lineRule="auto"/>
        <w:ind w:left="900" w:hanging="900"/>
        <w:rPr>
          <w:rFonts w:asciiTheme="majorHAnsi" w:hAnsiTheme="majorHAnsi"/>
          <w:sz w:val="24"/>
          <w:szCs w:val="24"/>
        </w:rPr>
      </w:pPr>
    </w:p>
    <w:sectPr w:rsidR="00C95C41" w:rsidRPr="00073516" w:rsidSect="002F6AE8">
      <w:headerReference w:type="default" r:id="rId6"/>
      <w:footerReference w:type="default" r:id="rId7"/>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EA5F9" w14:textId="77777777" w:rsidR="000C4A66" w:rsidRDefault="000C4A66" w:rsidP="007717D2">
      <w:pPr>
        <w:spacing w:after="0" w:line="240" w:lineRule="auto"/>
      </w:pPr>
      <w:r>
        <w:separator/>
      </w:r>
    </w:p>
  </w:endnote>
  <w:endnote w:type="continuationSeparator" w:id="0">
    <w:p w14:paraId="442EA5FA" w14:textId="77777777" w:rsidR="000C4A66" w:rsidRDefault="000C4A66"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442EA602" w14:textId="77777777" w:rsidR="005005C1" w:rsidRDefault="004D75E6" w:rsidP="00B86CEE">
        <w:pPr>
          <w:pStyle w:val="Footer"/>
          <w:pBdr>
            <w:top w:val="single" w:sz="4" w:space="1" w:color="D9D9D9" w:themeColor="background1" w:themeShade="D9"/>
          </w:pBdr>
          <w:tabs>
            <w:tab w:val="left" w:pos="8460"/>
          </w:tabs>
        </w:pPr>
        <w:r w:rsidRPr="004D75E6">
          <w:t>Graduation Reality and Dual-Role Skills (GRADS)</w:t>
        </w:r>
        <w:r w:rsidR="005005C1" w:rsidRPr="00D25093">
          <w:t xml:space="preserve"> </w:t>
        </w:r>
        <w:r w:rsidR="00622030">
          <w:t xml:space="preserve">Updated </w:t>
        </w:r>
        <w:r w:rsidR="003857C7">
          <w:t xml:space="preserve">June 17, </w:t>
        </w:r>
        <w:r w:rsidR="00622030">
          <w:t>2016</w:t>
        </w:r>
        <w:r w:rsidR="00CF219B">
          <w:t xml:space="preserve">                                        </w:t>
        </w:r>
        <w:r w:rsidR="005005C1">
          <w:fldChar w:fldCharType="begin"/>
        </w:r>
        <w:r w:rsidR="005005C1">
          <w:instrText xml:space="preserve"> PAGE   \* MERGEFORMAT </w:instrText>
        </w:r>
        <w:r w:rsidR="005005C1">
          <w:fldChar w:fldCharType="separate"/>
        </w:r>
        <w:r w:rsidR="00BE3964">
          <w:rPr>
            <w:noProof/>
          </w:rPr>
          <w:t>1</w:t>
        </w:r>
        <w:r w:rsidR="005005C1">
          <w:rPr>
            <w:noProof/>
          </w:rPr>
          <w:fldChar w:fldCharType="end"/>
        </w:r>
        <w:r w:rsidR="005005C1">
          <w:t xml:space="preserve"> | </w:t>
        </w:r>
        <w:r w:rsidR="005005C1">
          <w:rPr>
            <w:color w:val="808080" w:themeColor="background1" w:themeShade="80"/>
            <w:spacing w:val="60"/>
          </w:rPr>
          <w:t>Page</w:t>
        </w:r>
      </w:p>
    </w:sdtContent>
  </w:sdt>
  <w:p w14:paraId="442EA603" w14:textId="77777777" w:rsidR="005005C1" w:rsidRDefault="00500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EA5F7" w14:textId="77777777" w:rsidR="000C4A66" w:rsidRDefault="000C4A66" w:rsidP="007717D2">
      <w:pPr>
        <w:spacing w:after="0" w:line="240" w:lineRule="auto"/>
      </w:pPr>
      <w:r>
        <w:separator/>
      </w:r>
    </w:p>
  </w:footnote>
  <w:footnote w:type="continuationSeparator" w:id="0">
    <w:p w14:paraId="442EA5F8" w14:textId="77777777" w:rsidR="000C4A66" w:rsidRDefault="000C4A66"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EA5FC" w14:textId="0A58EC04" w:rsidR="005005C1" w:rsidRPr="007717D2" w:rsidRDefault="00317F52"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1062FE38" wp14:editId="481BE1A7">
          <wp:simplePos x="0" y="0"/>
          <wp:positionH relativeFrom="column">
            <wp:posOffset>-695325</wp:posOffset>
          </wp:positionH>
          <wp:positionV relativeFrom="paragraph">
            <wp:posOffset>-476250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5005C1" w:rsidRPr="007717D2">
      <w:rPr>
        <w:rFonts w:ascii="Arial" w:eastAsia="Times New Roman" w:hAnsi="Arial" w:cs="Arial"/>
        <w:b/>
        <w:color w:val="000000"/>
        <w:sz w:val="28"/>
        <w:szCs w:val="21"/>
        <w:lang w:bidi="en-US"/>
      </w:rPr>
      <w:t>Family and Consumer Sciences Career Field</w:t>
    </w:r>
  </w:p>
  <w:p w14:paraId="442EA5FD" w14:textId="77777777" w:rsidR="005005C1" w:rsidRPr="007717D2" w:rsidRDefault="005005C1"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4D75E6" w:rsidRPr="004D75E6">
      <w:rPr>
        <w:rFonts w:ascii="Arial" w:eastAsia="Times New Roman" w:hAnsi="Arial" w:cs="Arial"/>
        <w:b/>
        <w:color w:val="000000"/>
        <w:sz w:val="28"/>
        <w:szCs w:val="21"/>
        <w:lang w:bidi="en-US"/>
      </w:rPr>
      <w:t>Graduation Reality and Dual-Role Skills (GRADS)</w:t>
    </w:r>
  </w:p>
  <w:p w14:paraId="442EA5FE" w14:textId="77777777" w:rsidR="005005C1" w:rsidRPr="007717D2" w:rsidRDefault="005005C1"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4D75E6">
      <w:rPr>
        <w:rFonts w:ascii="Arial" w:eastAsia="Times New Roman" w:hAnsi="Arial" w:cs="Arial"/>
        <w:color w:val="000000"/>
        <w:sz w:val="28"/>
        <w:szCs w:val="21"/>
        <w:lang w:bidi="en-US"/>
      </w:rPr>
      <w:t>09019</w:t>
    </w:r>
    <w:r w:rsidR="004F6907">
      <w:rPr>
        <w:rFonts w:ascii="Arial" w:eastAsia="Times New Roman" w:hAnsi="Arial" w:cs="Arial"/>
        <w:color w:val="000000"/>
        <w:sz w:val="28"/>
        <w:szCs w:val="21"/>
        <w:lang w:bidi="en-US"/>
      </w:rPr>
      <w:t>1</w:t>
    </w:r>
  </w:p>
  <w:p w14:paraId="442EA5FF" w14:textId="77777777" w:rsidR="005005C1" w:rsidRPr="007717D2" w:rsidRDefault="005005C1"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442EA600" w14:textId="77777777" w:rsidR="005005C1" w:rsidRDefault="005005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73516"/>
    <w:rsid w:val="00083971"/>
    <w:rsid w:val="000C4A66"/>
    <w:rsid w:val="000C53D4"/>
    <w:rsid w:val="00117F97"/>
    <w:rsid w:val="00163F37"/>
    <w:rsid w:val="00203A30"/>
    <w:rsid w:val="00271594"/>
    <w:rsid w:val="002A4AF9"/>
    <w:rsid w:val="002C2171"/>
    <w:rsid w:val="002F6AE8"/>
    <w:rsid w:val="00317F52"/>
    <w:rsid w:val="003857C7"/>
    <w:rsid w:val="0040551C"/>
    <w:rsid w:val="004D75E6"/>
    <w:rsid w:val="004E4B9F"/>
    <w:rsid w:val="004F6907"/>
    <w:rsid w:val="005005C1"/>
    <w:rsid w:val="0057064B"/>
    <w:rsid w:val="005A0E15"/>
    <w:rsid w:val="005A1DB1"/>
    <w:rsid w:val="005B2D4F"/>
    <w:rsid w:val="00622030"/>
    <w:rsid w:val="006B5918"/>
    <w:rsid w:val="006F5E4E"/>
    <w:rsid w:val="007575C3"/>
    <w:rsid w:val="00762490"/>
    <w:rsid w:val="007717D2"/>
    <w:rsid w:val="007A5C77"/>
    <w:rsid w:val="007F73CF"/>
    <w:rsid w:val="008871C6"/>
    <w:rsid w:val="00906A42"/>
    <w:rsid w:val="00980DF3"/>
    <w:rsid w:val="009D3364"/>
    <w:rsid w:val="009F08FA"/>
    <w:rsid w:val="00A9247C"/>
    <w:rsid w:val="00AE2CBC"/>
    <w:rsid w:val="00B86CEE"/>
    <w:rsid w:val="00BB5959"/>
    <w:rsid w:val="00BE3964"/>
    <w:rsid w:val="00C95C41"/>
    <w:rsid w:val="00CD449F"/>
    <w:rsid w:val="00CF219B"/>
    <w:rsid w:val="00D25093"/>
    <w:rsid w:val="00D928CD"/>
    <w:rsid w:val="00DD1FC2"/>
    <w:rsid w:val="00E241C1"/>
    <w:rsid w:val="00E42EB0"/>
    <w:rsid w:val="00EA36CA"/>
    <w:rsid w:val="00EF0F1C"/>
    <w:rsid w:val="00F701CC"/>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2EA502"/>
  <w15:docId w15:val="{2D9CEA9A-16FF-4C5D-BE5C-1201824AC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1914</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Graduation Reality and Dual-Role Skills</dc:title>
  <dc:creator>C. Brill</dc:creator>
  <cp:keywords>Graduation Reality and Dual-Role Skills</cp:keywords>
  <cp:lastModifiedBy>Brown, Woodrow</cp:lastModifiedBy>
  <cp:revision>4</cp:revision>
  <dcterms:created xsi:type="dcterms:W3CDTF">2016-06-16T19:21:00Z</dcterms:created>
  <dcterms:modified xsi:type="dcterms:W3CDTF">2024-10-30T11:23:00Z</dcterms:modified>
</cp:coreProperties>
</file>